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7DA00" w14:textId="487ECA8F" w:rsidR="00F153A8" w:rsidRPr="002D4CBF" w:rsidRDefault="00147632" w:rsidP="00AB7023">
      <w:pPr>
        <w:pStyle w:val="Header"/>
        <w:bidi w:val="0"/>
        <w:jc w:val="both"/>
        <w:rPr>
          <w:b/>
          <w:bCs/>
          <w:color w:val="BF8F00" w:themeColor="accent4" w:themeShade="BF"/>
        </w:rPr>
      </w:pPr>
      <w:r w:rsidRPr="002D4CBF">
        <w:rPr>
          <w:b/>
          <w:bCs/>
          <w:color w:val="BF8F00" w:themeColor="accent4" w:themeShade="BF"/>
          <w:sz w:val="40"/>
          <w:szCs w:val="40"/>
        </w:rPr>
        <w:t>Ciconia</w:t>
      </w:r>
      <w:r w:rsidR="00F153A8" w:rsidRPr="002D4CBF">
        <w:rPr>
          <w:b/>
          <w:bCs/>
          <w:color w:val="BF8F00" w:themeColor="accent4" w:themeShade="BF"/>
          <w:sz w:val="48"/>
          <w:szCs w:val="48"/>
        </w:rPr>
        <w:tab/>
      </w:r>
      <w:r w:rsidR="00F153A8" w:rsidRPr="002D4CBF">
        <w:rPr>
          <w:b/>
          <w:bCs/>
          <w:color w:val="BF8F00" w:themeColor="accent4" w:themeShade="BF"/>
          <w:sz w:val="48"/>
          <w:szCs w:val="48"/>
        </w:rPr>
        <w:tab/>
        <w:t xml:space="preserve">                                </w:t>
      </w:r>
      <w:r w:rsidR="00684145" w:rsidRPr="002D4CBF">
        <w:rPr>
          <w:b/>
          <w:bCs/>
          <w:color w:val="BF8F00" w:themeColor="accent4" w:themeShade="BF"/>
          <w:sz w:val="48"/>
          <w:szCs w:val="48"/>
        </w:rPr>
        <w:t xml:space="preserve"> </w:t>
      </w:r>
      <w:r w:rsidR="00F153A8" w:rsidRPr="002D4CBF">
        <w:rPr>
          <w:b/>
          <w:bCs/>
          <w:color w:val="BF8F00" w:themeColor="accent4" w:themeShade="BF"/>
        </w:rPr>
        <w:t>Commercial in confidence</w:t>
      </w:r>
    </w:p>
    <w:p w14:paraId="04B64838" w14:textId="1C94BD9E" w:rsidR="00D23104" w:rsidRDefault="00D23104">
      <w:pPr>
        <w:bidi w:val="0"/>
        <w:spacing w:after="0"/>
        <w:jc w:val="both"/>
        <w:rPr>
          <w:rFonts w:asciiTheme="majorBidi" w:hAnsiTheme="majorBidi" w:cstheme="majorBidi"/>
          <w:color w:val="002060"/>
          <w:sz w:val="24"/>
          <w:szCs w:val="24"/>
          <w:u w:val="single"/>
        </w:rPr>
      </w:pPr>
      <w:r>
        <w:rPr>
          <w:rFonts w:asciiTheme="majorBidi" w:hAnsiTheme="majorBidi" w:cstheme="majorBidi"/>
          <w:color w:val="002060"/>
          <w:sz w:val="24"/>
          <w:szCs w:val="24"/>
          <w:u w:val="single"/>
        </w:rPr>
        <w:t>Ciconia's Vision</w:t>
      </w:r>
    </w:p>
    <w:p w14:paraId="2DFEEF81" w14:textId="7ADFDD50" w:rsidR="00D23104" w:rsidRDefault="00D64CA3" w:rsidP="00D23104">
      <w:pPr>
        <w:bidi w:val="0"/>
        <w:spacing w:after="120"/>
        <w:jc w:val="both"/>
        <w:rPr>
          <w:rFonts w:asciiTheme="majorBidi" w:hAnsiTheme="majorBidi" w:cstheme="majorBidi"/>
          <w:sz w:val="20"/>
          <w:szCs w:val="20"/>
        </w:rPr>
      </w:pPr>
      <w:r w:rsidRPr="00D64CA3">
        <w:rPr>
          <w:rFonts w:asciiTheme="majorBidi" w:hAnsiTheme="majorBidi" w:cstheme="majorBidi"/>
          <w:sz w:val="20"/>
          <w:szCs w:val="20"/>
        </w:rPr>
        <w:t>T</w:t>
      </w:r>
      <w:r w:rsidR="00D23104" w:rsidRPr="00D64CA3">
        <w:rPr>
          <w:rFonts w:asciiTheme="majorBidi" w:hAnsiTheme="majorBidi" w:cstheme="majorBidi"/>
          <w:sz w:val="20"/>
          <w:szCs w:val="20"/>
        </w:rPr>
        <w:t xml:space="preserve">o </w:t>
      </w:r>
      <w:r w:rsidRPr="00D64CA3">
        <w:rPr>
          <w:rFonts w:asciiTheme="majorBidi" w:hAnsiTheme="majorBidi" w:cstheme="majorBidi"/>
          <w:sz w:val="20"/>
          <w:szCs w:val="20"/>
        </w:rPr>
        <w:t xml:space="preserve">open </w:t>
      </w:r>
      <w:r w:rsidR="00D23104" w:rsidRPr="00D64CA3">
        <w:rPr>
          <w:rFonts w:asciiTheme="majorBidi" w:hAnsiTheme="majorBidi" w:cstheme="majorBidi"/>
          <w:b/>
          <w:bCs/>
          <w:sz w:val="20"/>
          <w:szCs w:val="20"/>
        </w:rPr>
        <w:t xml:space="preserve">low altitude </w:t>
      </w:r>
      <w:r w:rsidRPr="00D64CA3">
        <w:rPr>
          <w:rFonts w:asciiTheme="majorBidi" w:hAnsiTheme="majorBidi" w:cstheme="majorBidi"/>
          <w:b/>
          <w:bCs/>
          <w:sz w:val="20"/>
          <w:szCs w:val="20"/>
        </w:rPr>
        <w:t xml:space="preserve">skies for </w:t>
      </w:r>
      <w:r w:rsidR="00D23104" w:rsidRPr="00D64CA3">
        <w:rPr>
          <w:rFonts w:asciiTheme="majorBidi" w:hAnsiTheme="majorBidi" w:cstheme="majorBidi"/>
          <w:b/>
          <w:bCs/>
          <w:sz w:val="20"/>
          <w:szCs w:val="20"/>
        </w:rPr>
        <w:t xml:space="preserve">dense </w:t>
      </w:r>
      <w:r w:rsidRPr="00D64CA3">
        <w:rPr>
          <w:rFonts w:asciiTheme="majorBidi" w:hAnsiTheme="majorBidi" w:cstheme="majorBidi"/>
          <w:b/>
          <w:bCs/>
          <w:sz w:val="20"/>
          <w:szCs w:val="20"/>
        </w:rPr>
        <w:t>aerial operations</w:t>
      </w:r>
      <w:r w:rsidR="00D23104" w:rsidRPr="00D64CA3">
        <w:rPr>
          <w:rFonts w:asciiTheme="majorBidi" w:hAnsiTheme="majorBidi" w:cstheme="majorBidi"/>
          <w:sz w:val="20"/>
          <w:szCs w:val="20"/>
        </w:rPr>
        <w:t xml:space="preserve"> </w:t>
      </w:r>
      <w:r w:rsidRPr="00D64CA3">
        <w:rPr>
          <w:rFonts w:asciiTheme="majorBidi" w:hAnsiTheme="majorBidi" w:cstheme="majorBidi"/>
          <w:sz w:val="20"/>
          <w:szCs w:val="20"/>
        </w:rPr>
        <w:t>of</w:t>
      </w:r>
      <w:r w:rsidR="00D23104" w:rsidRPr="00D64CA3">
        <w:rPr>
          <w:rFonts w:asciiTheme="majorBidi" w:hAnsiTheme="majorBidi" w:cstheme="majorBidi"/>
          <w:sz w:val="20"/>
          <w:szCs w:val="20"/>
        </w:rPr>
        <w:t xml:space="preserve"> </w:t>
      </w:r>
      <w:r>
        <w:rPr>
          <w:rFonts w:asciiTheme="majorBidi" w:hAnsiTheme="majorBidi" w:cstheme="majorBidi"/>
          <w:sz w:val="20"/>
          <w:szCs w:val="20"/>
        </w:rPr>
        <w:t>drones</w:t>
      </w:r>
      <w:r w:rsidR="00D23104" w:rsidRPr="00D64CA3">
        <w:rPr>
          <w:rFonts w:asciiTheme="majorBidi" w:hAnsiTheme="majorBidi" w:cstheme="majorBidi"/>
          <w:sz w:val="20"/>
          <w:szCs w:val="20"/>
        </w:rPr>
        <w:t xml:space="preserve"> and </w:t>
      </w:r>
      <w:r w:rsidR="00242D0B">
        <w:rPr>
          <w:rFonts w:asciiTheme="majorBidi" w:hAnsiTheme="majorBidi" w:cstheme="majorBidi"/>
          <w:sz w:val="20"/>
          <w:szCs w:val="20"/>
        </w:rPr>
        <w:t xml:space="preserve">manned </w:t>
      </w:r>
      <w:r>
        <w:rPr>
          <w:rFonts w:asciiTheme="majorBidi" w:hAnsiTheme="majorBidi" w:cstheme="majorBidi"/>
          <w:sz w:val="20"/>
          <w:szCs w:val="20"/>
        </w:rPr>
        <w:t>aircrafts</w:t>
      </w:r>
      <w:r w:rsidR="00D23104" w:rsidRPr="00D64CA3">
        <w:rPr>
          <w:rFonts w:asciiTheme="majorBidi" w:hAnsiTheme="majorBidi" w:cstheme="majorBidi"/>
          <w:sz w:val="20"/>
          <w:szCs w:val="20"/>
        </w:rPr>
        <w:t xml:space="preserve"> </w:t>
      </w:r>
      <w:r w:rsidR="00D23104" w:rsidRPr="002D4CBF">
        <w:rPr>
          <w:rFonts w:asciiTheme="majorBidi" w:hAnsiTheme="majorBidi" w:cstheme="majorBidi"/>
          <w:sz w:val="20"/>
          <w:szCs w:val="20"/>
        </w:rPr>
        <w:t>operat</w:t>
      </w:r>
      <w:r w:rsidRPr="002D4CBF">
        <w:rPr>
          <w:rFonts w:asciiTheme="majorBidi" w:hAnsiTheme="majorBidi" w:cstheme="majorBidi"/>
          <w:sz w:val="20"/>
          <w:szCs w:val="20"/>
        </w:rPr>
        <w:t>ing</w:t>
      </w:r>
      <w:r w:rsidR="00D23104" w:rsidRPr="002D4CBF">
        <w:rPr>
          <w:rFonts w:asciiTheme="majorBidi" w:hAnsiTheme="majorBidi" w:cstheme="majorBidi"/>
          <w:sz w:val="20"/>
          <w:szCs w:val="20"/>
        </w:rPr>
        <w:t xml:space="preserve"> </w:t>
      </w:r>
      <w:r>
        <w:rPr>
          <w:rFonts w:asciiTheme="majorBidi" w:hAnsiTheme="majorBidi" w:cstheme="majorBidi"/>
          <w:sz w:val="20"/>
          <w:szCs w:val="20"/>
        </w:rPr>
        <w:t xml:space="preserve">safely </w:t>
      </w:r>
      <w:r w:rsidR="0089521F" w:rsidRPr="002D4CBF">
        <w:rPr>
          <w:rFonts w:asciiTheme="majorBidi" w:hAnsiTheme="majorBidi" w:cstheme="majorBidi"/>
          <w:sz w:val="20"/>
          <w:szCs w:val="20"/>
        </w:rPr>
        <w:t>and</w:t>
      </w:r>
      <w:r w:rsidR="0089521F">
        <w:rPr>
          <w:rFonts w:asciiTheme="majorBidi" w:hAnsiTheme="majorBidi" w:cstheme="majorBidi"/>
          <w:b/>
          <w:bCs/>
          <w:sz w:val="20"/>
          <w:szCs w:val="20"/>
        </w:rPr>
        <w:t xml:space="preserve"> </w:t>
      </w:r>
      <w:r w:rsidR="00D23104" w:rsidRPr="002D4CBF">
        <w:rPr>
          <w:rFonts w:asciiTheme="majorBidi" w:hAnsiTheme="majorBidi" w:cstheme="majorBidi"/>
          <w:b/>
          <w:bCs/>
          <w:sz w:val="20"/>
          <w:szCs w:val="20"/>
        </w:rPr>
        <w:t>simultaneously</w:t>
      </w:r>
      <w:r w:rsidR="00D23104" w:rsidRPr="00D64CA3">
        <w:rPr>
          <w:rFonts w:asciiTheme="majorBidi" w:hAnsiTheme="majorBidi" w:cstheme="majorBidi"/>
          <w:sz w:val="20"/>
          <w:szCs w:val="20"/>
        </w:rPr>
        <w:t>.</w:t>
      </w:r>
    </w:p>
    <w:p w14:paraId="6ED26DB8" w14:textId="3DC884BE" w:rsidR="00D23104" w:rsidRPr="002D4CBF" w:rsidRDefault="00D23104" w:rsidP="009E3BDB">
      <w:pPr>
        <w:bidi w:val="0"/>
        <w:spacing w:after="0"/>
        <w:jc w:val="both"/>
        <w:rPr>
          <w:rFonts w:asciiTheme="majorBidi" w:hAnsiTheme="majorBidi" w:cstheme="majorBidi"/>
          <w:color w:val="002060"/>
          <w:sz w:val="24"/>
          <w:szCs w:val="24"/>
          <w:u w:val="single"/>
        </w:rPr>
      </w:pPr>
      <w:r w:rsidRPr="002D4CBF">
        <w:rPr>
          <w:rFonts w:asciiTheme="majorBidi" w:hAnsiTheme="majorBidi" w:cstheme="majorBidi"/>
          <w:color w:val="002060"/>
          <w:sz w:val="24"/>
          <w:szCs w:val="24"/>
          <w:u w:val="single"/>
        </w:rPr>
        <w:t>Overview</w:t>
      </w:r>
    </w:p>
    <w:p w14:paraId="1765017B" w14:textId="6BF561F7" w:rsidR="00AC3FF8" w:rsidRPr="002D4CBF" w:rsidRDefault="00576EBD" w:rsidP="00640245">
      <w:pPr>
        <w:bidi w:val="0"/>
        <w:spacing w:after="120"/>
        <w:jc w:val="both"/>
        <w:rPr>
          <w:rFonts w:asciiTheme="majorBidi" w:hAnsiTheme="majorBidi" w:cstheme="majorBidi"/>
          <w:b/>
          <w:bCs/>
          <w:sz w:val="20"/>
          <w:szCs w:val="20"/>
        </w:rPr>
      </w:pPr>
      <w:r w:rsidRPr="002D4CBF">
        <w:rPr>
          <w:rFonts w:asciiTheme="majorBidi" w:hAnsiTheme="majorBidi" w:cstheme="majorBidi"/>
          <w:sz w:val="20"/>
          <w:szCs w:val="20"/>
        </w:rPr>
        <w:t xml:space="preserve">Billions </w:t>
      </w:r>
      <w:r w:rsidR="00AA73F8" w:rsidRPr="002D4CBF">
        <w:rPr>
          <w:rFonts w:asciiTheme="majorBidi" w:hAnsiTheme="majorBidi" w:cstheme="majorBidi"/>
          <w:sz w:val="20"/>
          <w:szCs w:val="20"/>
        </w:rPr>
        <w:t xml:space="preserve">of </w:t>
      </w:r>
      <w:r w:rsidR="00CA154E">
        <w:rPr>
          <w:rFonts w:asciiTheme="majorBidi" w:hAnsiTheme="majorBidi" w:cstheme="majorBidi"/>
          <w:sz w:val="20"/>
          <w:szCs w:val="20"/>
        </w:rPr>
        <w:t>d</w:t>
      </w:r>
      <w:r w:rsidR="00AA73F8" w:rsidRPr="002D4CBF">
        <w:rPr>
          <w:rFonts w:asciiTheme="majorBidi" w:hAnsiTheme="majorBidi" w:cstheme="majorBidi"/>
          <w:sz w:val="20"/>
          <w:szCs w:val="20"/>
        </w:rPr>
        <w:t xml:space="preserve">ollars </w:t>
      </w:r>
      <w:r w:rsidRPr="002D4CBF">
        <w:rPr>
          <w:rFonts w:asciiTheme="majorBidi" w:hAnsiTheme="majorBidi" w:cstheme="majorBidi"/>
          <w:sz w:val="20"/>
          <w:szCs w:val="20"/>
        </w:rPr>
        <w:t xml:space="preserve">have </w:t>
      </w:r>
      <w:r w:rsidR="00AA73F8" w:rsidRPr="002D4CBF">
        <w:rPr>
          <w:rFonts w:asciiTheme="majorBidi" w:hAnsiTheme="majorBidi" w:cstheme="majorBidi"/>
          <w:sz w:val="20"/>
          <w:szCs w:val="20"/>
        </w:rPr>
        <w:t xml:space="preserve">been </w:t>
      </w:r>
      <w:r w:rsidRPr="002D4CBF">
        <w:rPr>
          <w:rFonts w:asciiTheme="majorBidi" w:hAnsiTheme="majorBidi" w:cstheme="majorBidi"/>
          <w:sz w:val="20"/>
          <w:szCs w:val="20"/>
        </w:rPr>
        <w:t xml:space="preserve">invested in developing UAS (Unmanned Aerial Systems) </w:t>
      </w:r>
      <w:r w:rsidR="00AA73F8" w:rsidRPr="002D4CBF">
        <w:rPr>
          <w:rFonts w:asciiTheme="majorBidi" w:hAnsiTheme="majorBidi" w:cstheme="majorBidi"/>
          <w:sz w:val="20"/>
          <w:szCs w:val="20"/>
        </w:rPr>
        <w:t xml:space="preserve">in </w:t>
      </w:r>
      <w:r w:rsidRPr="002D4CBF">
        <w:rPr>
          <w:rFonts w:asciiTheme="majorBidi" w:hAnsiTheme="majorBidi" w:cstheme="majorBidi"/>
          <w:sz w:val="20"/>
          <w:szCs w:val="20"/>
        </w:rPr>
        <w:t>the last few years.  Sophisticated</w:t>
      </w:r>
      <w:r w:rsidR="00441474">
        <w:rPr>
          <w:rFonts w:asciiTheme="majorBidi" w:hAnsiTheme="majorBidi" w:cstheme="majorBidi" w:hint="cs"/>
          <w:sz w:val="20"/>
          <w:szCs w:val="20"/>
          <w:rtl/>
        </w:rPr>
        <w:t xml:space="preserve"> </w:t>
      </w:r>
      <w:r w:rsidRPr="002D4CBF">
        <w:rPr>
          <w:rFonts w:asciiTheme="majorBidi" w:hAnsiTheme="majorBidi" w:cstheme="majorBidi"/>
          <w:sz w:val="20"/>
          <w:szCs w:val="20"/>
        </w:rPr>
        <w:t>drones have been already fielded</w:t>
      </w:r>
      <w:r w:rsidR="00AD5221">
        <w:rPr>
          <w:rFonts w:asciiTheme="majorBidi" w:hAnsiTheme="majorBidi" w:cstheme="majorBidi"/>
          <w:sz w:val="20"/>
          <w:szCs w:val="20"/>
        </w:rPr>
        <w:t>,</w:t>
      </w:r>
      <w:r w:rsidRPr="002D4CBF">
        <w:rPr>
          <w:rFonts w:asciiTheme="majorBidi" w:hAnsiTheme="majorBidi" w:cstheme="majorBidi"/>
          <w:sz w:val="20"/>
          <w:szCs w:val="20"/>
        </w:rPr>
        <w:t xml:space="preserve"> </w:t>
      </w:r>
      <w:r w:rsidR="00AA73F8" w:rsidRPr="002D4CBF">
        <w:rPr>
          <w:rFonts w:asciiTheme="majorBidi" w:hAnsiTheme="majorBidi" w:cstheme="majorBidi"/>
          <w:sz w:val="20"/>
          <w:szCs w:val="20"/>
        </w:rPr>
        <w:t xml:space="preserve">whether its </w:t>
      </w:r>
      <w:r w:rsidRPr="002D4CBF">
        <w:rPr>
          <w:rFonts w:asciiTheme="majorBidi" w:hAnsiTheme="majorBidi" w:cstheme="majorBidi"/>
          <w:sz w:val="20"/>
          <w:szCs w:val="20"/>
        </w:rPr>
        <w:t xml:space="preserve">fire fighters’ drones, delivery drones, inspection and monitoring drones </w:t>
      </w:r>
      <w:r w:rsidR="00AA73F8" w:rsidRPr="002D4CBF">
        <w:rPr>
          <w:rFonts w:asciiTheme="majorBidi" w:hAnsiTheme="majorBidi" w:cstheme="majorBidi"/>
          <w:sz w:val="20"/>
          <w:szCs w:val="20"/>
        </w:rPr>
        <w:t xml:space="preserve">or </w:t>
      </w:r>
      <w:r w:rsidRPr="002D4CBF">
        <w:rPr>
          <w:rFonts w:asciiTheme="majorBidi" w:hAnsiTheme="majorBidi" w:cstheme="majorBidi"/>
          <w:sz w:val="20"/>
          <w:szCs w:val="20"/>
        </w:rPr>
        <w:t xml:space="preserve">military drones.  Additional </w:t>
      </w:r>
      <w:r w:rsidR="00AA73F8" w:rsidRPr="002D4CBF">
        <w:rPr>
          <w:rFonts w:asciiTheme="majorBidi" w:hAnsiTheme="majorBidi" w:cstheme="majorBidi"/>
          <w:sz w:val="20"/>
          <w:szCs w:val="20"/>
        </w:rPr>
        <w:t>b</w:t>
      </w:r>
      <w:r w:rsidRPr="002D4CBF">
        <w:rPr>
          <w:rFonts w:asciiTheme="majorBidi" w:hAnsiTheme="majorBidi" w:cstheme="majorBidi"/>
          <w:sz w:val="20"/>
          <w:szCs w:val="20"/>
        </w:rPr>
        <w:t xml:space="preserve">illions </w:t>
      </w:r>
      <w:r w:rsidR="00AA73F8" w:rsidRPr="002D4CBF">
        <w:rPr>
          <w:rFonts w:asciiTheme="majorBidi" w:hAnsiTheme="majorBidi" w:cstheme="majorBidi"/>
          <w:sz w:val="20"/>
          <w:szCs w:val="20"/>
        </w:rPr>
        <w:t xml:space="preserve">of </w:t>
      </w:r>
      <w:r w:rsidR="00D969E3" w:rsidRPr="002D4CBF">
        <w:rPr>
          <w:rFonts w:asciiTheme="majorBidi" w:hAnsiTheme="majorBidi" w:cstheme="majorBidi"/>
          <w:sz w:val="20"/>
          <w:szCs w:val="20"/>
        </w:rPr>
        <w:t>d</w:t>
      </w:r>
      <w:r w:rsidR="00AA73F8" w:rsidRPr="002D4CBF">
        <w:rPr>
          <w:rFonts w:asciiTheme="majorBidi" w:hAnsiTheme="majorBidi" w:cstheme="majorBidi"/>
          <w:sz w:val="20"/>
          <w:szCs w:val="20"/>
        </w:rPr>
        <w:t xml:space="preserve">ollars </w:t>
      </w:r>
      <w:r w:rsidRPr="002D4CBF">
        <w:rPr>
          <w:rFonts w:asciiTheme="majorBidi" w:hAnsiTheme="majorBidi" w:cstheme="majorBidi"/>
          <w:sz w:val="20"/>
          <w:szCs w:val="20"/>
        </w:rPr>
        <w:t xml:space="preserve">have </w:t>
      </w:r>
      <w:r w:rsidR="00AA73F8" w:rsidRPr="002D4CBF">
        <w:rPr>
          <w:rFonts w:asciiTheme="majorBidi" w:hAnsiTheme="majorBidi" w:cstheme="majorBidi"/>
          <w:sz w:val="20"/>
          <w:szCs w:val="20"/>
        </w:rPr>
        <w:t xml:space="preserve">been </w:t>
      </w:r>
      <w:r w:rsidRPr="002D4CBF">
        <w:rPr>
          <w:rFonts w:asciiTheme="majorBidi" w:hAnsiTheme="majorBidi" w:cstheme="majorBidi"/>
          <w:sz w:val="20"/>
          <w:szCs w:val="20"/>
        </w:rPr>
        <w:t xml:space="preserve">invested in </w:t>
      </w:r>
      <w:r w:rsidR="00AA73F8" w:rsidRPr="002D4CBF">
        <w:rPr>
          <w:rFonts w:asciiTheme="majorBidi" w:hAnsiTheme="majorBidi" w:cstheme="majorBidi"/>
          <w:sz w:val="20"/>
          <w:szCs w:val="20"/>
        </w:rPr>
        <w:t>a</w:t>
      </w:r>
      <w:r w:rsidRPr="002D4CBF">
        <w:rPr>
          <w:rFonts w:asciiTheme="majorBidi" w:hAnsiTheme="majorBidi" w:cstheme="majorBidi"/>
          <w:sz w:val="20"/>
          <w:szCs w:val="20"/>
        </w:rPr>
        <w:t xml:space="preserve">ir </w:t>
      </w:r>
      <w:r w:rsidR="00AA73F8" w:rsidRPr="002D4CBF">
        <w:rPr>
          <w:rFonts w:asciiTheme="majorBidi" w:hAnsiTheme="majorBidi" w:cstheme="majorBidi"/>
          <w:sz w:val="20"/>
          <w:szCs w:val="20"/>
        </w:rPr>
        <w:t>t</w:t>
      </w:r>
      <w:r w:rsidRPr="002D4CBF">
        <w:rPr>
          <w:rFonts w:asciiTheme="majorBidi" w:hAnsiTheme="majorBidi" w:cstheme="majorBidi"/>
          <w:sz w:val="20"/>
          <w:szCs w:val="20"/>
        </w:rPr>
        <w:t xml:space="preserve">axies to </w:t>
      </w:r>
      <w:r w:rsidR="00AA73F8" w:rsidRPr="002D4CBF">
        <w:rPr>
          <w:rFonts w:asciiTheme="majorBidi" w:hAnsiTheme="majorBidi" w:cstheme="majorBidi"/>
          <w:sz w:val="20"/>
          <w:szCs w:val="20"/>
        </w:rPr>
        <w:t xml:space="preserve">enable </w:t>
      </w:r>
      <w:r w:rsidRPr="002D4CBF">
        <w:rPr>
          <w:rFonts w:asciiTheme="majorBidi" w:hAnsiTheme="majorBidi" w:cstheme="majorBidi"/>
          <w:sz w:val="20"/>
          <w:szCs w:val="20"/>
        </w:rPr>
        <w:t xml:space="preserve">efficient transportation in </w:t>
      </w:r>
      <w:r w:rsidR="00AA73F8" w:rsidRPr="002D4CBF">
        <w:rPr>
          <w:rFonts w:asciiTheme="majorBidi" w:hAnsiTheme="majorBidi" w:cstheme="majorBidi"/>
          <w:sz w:val="20"/>
          <w:szCs w:val="20"/>
        </w:rPr>
        <w:t xml:space="preserve">traffic jammed </w:t>
      </w:r>
      <w:r w:rsidRPr="002D4CBF">
        <w:rPr>
          <w:rFonts w:asciiTheme="majorBidi" w:hAnsiTheme="majorBidi" w:cstheme="majorBidi"/>
          <w:sz w:val="20"/>
          <w:szCs w:val="20"/>
        </w:rPr>
        <w:t>cities</w:t>
      </w:r>
      <w:r w:rsidR="006B6E8D">
        <w:rPr>
          <w:rFonts w:asciiTheme="majorBidi" w:hAnsiTheme="majorBidi" w:cstheme="majorBidi"/>
          <w:sz w:val="20"/>
          <w:szCs w:val="20"/>
        </w:rPr>
        <w:t xml:space="preserve"> and </w:t>
      </w:r>
      <w:r w:rsidR="00441474">
        <w:rPr>
          <w:rFonts w:asciiTheme="majorBidi" w:hAnsiTheme="majorBidi" w:cstheme="majorBidi"/>
          <w:sz w:val="20"/>
          <w:szCs w:val="20"/>
        </w:rPr>
        <w:t xml:space="preserve">to integrate uncrewed air vehicles into the airspace. </w:t>
      </w:r>
      <w:r w:rsidR="00AD5221" w:rsidRPr="00C93422">
        <w:rPr>
          <w:rFonts w:asciiTheme="majorBidi" w:hAnsiTheme="majorBidi" w:cstheme="majorBidi"/>
          <w:b/>
          <w:bCs/>
          <w:sz w:val="20"/>
          <w:szCs w:val="20"/>
        </w:rPr>
        <w:t>D</w:t>
      </w:r>
      <w:r w:rsidR="00AC3FF8" w:rsidRPr="002D4CBF">
        <w:rPr>
          <w:rFonts w:asciiTheme="majorBidi" w:hAnsiTheme="majorBidi" w:cstheme="majorBidi"/>
          <w:b/>
          <w:bCs/>
          <w:sz w:val="20"/>
          <w:szCs w:val="20"/>
        </w:rPr>
        <w:t xml:space="preserve">rones are </w:t>
      </w:r>
      <w:r w:rsidR="00DC0E6F">
        <w:rPr>
          <w:rFonts w:asciiTheme="majorBidi" w:hAnsiTheme="majorBidi" w:cstheme="majorBidi"/>
          <w:b/>
          <w:bCs/>
          <w:sz w:val="20"/>
          <w:szCs w:val="20"/>
        </w:rPr>
        <w:t xml:space="preserve">now </w:t>
      </w:r>
      <w:r w:rsidRPr="002D4CBF">
        <w:rPr>
          <w:rFonts w:asciiTheme="majorBidi" w:hAnsiTheme="majorBidi" w:cstheme="majorBidi"/>
          <w:b/>
          <w:bCs/>
          <w:sz w:val="20"/>
          <w:szCs w:val="20"/>
        </w:rPr>
        <w:t>safe</w:t>
      </w:r>
      <w:r w:rsidR="00DC0E6F">
        <w:rPr>
          <w:rFonts w:asciiTheme="majorBidi" w:hAnsiTheme="majorBidi" w:cstheme="majorBidi"/>
          <w:b/>
          <w:bCs/>
          <w:sz w:val="20"/>
          <w:szCs w:val="20"/>
        </w:rPr>
        <w:t>r</w:t>
      </w:r>
      <w:r w:rsidRPr="002D4CBF">
        <w:rPr>
          <w:rFonts w:asciiTheme="majorBidi" w:hAnsiTheme="majorBidi" w:cstheme="majorBidi"/>
          <w:b/>
          <w:bCs/>
          <w:sz w:val="20"/>
          <w:szCs w:val="20"/>
        </w:rPr>
        <w:t xml:space="preserve"> and easy to operate</w:t>
      </w:r>
      <w:r w:rsidR="00FF01BA" w:rsidRPr="00C93422">
        <w:rPr>
          <w:rFonts w:asciiTheme="majorBidi" w:hAnsiTheme="majorBidi" w:cstheme="majorBidi"/>
          <w:b/>
          <w:bCs/>
          <w:sz w:val="20"/>
          <w:szCs w:val="20"/>
        </w:rPr>
        <w:t xml:space="preserve"> </w:t>
      </w:r>
      <w:r w:rsidR="00AC3FF8" w:rsidRPr="002D4CBF">
        <w:rPr>
          <w:rFonts w:asciiTheme="majorBidi" w:hAnsiTheme="majorBidi" w:cstheme="majorBidi"/>
          <w:b/>
          <w:bCs/>
          <w:sz w:val="20"/>
          <w:szCs w:val="20"/>
        </w:rPr>
        <w:t xml:space="preserve">and are ready to be </w:t>
      </w:r>
      <w:r w:rsidRPr="002D4CBF">
        <w:rPr>
          <w:rFonts w:asciiTheme="majorBidi" w:hAnsiTheme="majorBidi" w:cstheme="majorBidi"/>
          <w:b/>
          <w:bCs/>
          <w:sz w:val="20"/>
          <w:szCs w:val="20"/>
        </w:rPr>
        <w:t>fielded</w:t>
      </w:r>
      <w:r w:rsidR="00AC3FF8" w:rsidRPr="002D4CBF">
        <w:rPr>
          <w:rFonts w:asciiTheme="majorBidi" w:hAnsiTheme="majorBidi" w:cstheme="majorBidi"/>
          <w:b/>
          <w:bCs/>
          <w:sz w:val="20"/>
          <w:szCs w:val="20"/>
        </w:rPr>
        <w:t xml:space="preserve"> on a much bigger scale</w:t>
      </w:r>
      <w:r w:rsidRPr="002D4CBF">
        <w:rPr>
          <w:rFonts w:asciiTheme="majorBidi" w:hAnsiTheme="majorBidi" w:cstheme="majorBidi"/>
          <w:b/>
          <w:bCs/>
          <w:sz w:val="20"/>
          <w:szCs w:val="20"/>
        </w:rPr>
        <w:t>. </w:t>
      </w:r>
    </w:p>
    <w:p w14:paraId="3662892C" w14:textId="6AAB827A" w:rsidR="00C93422" w:rsidRDefault="00576EBD" w:rsidP="00640245">
      <w:pPr>
        <w:bidi w:val="0"/>
        <w:spacing w:after="120"/>
        <w:jc w:val="both"/>
        <w:rPr>
          <w:rFonts w:asciiTheme="majorBidi" w:hAnsiTheme="majorBidi" w:cstheme="majorBidi"/>
          <w:sz w:val="20"/>
          <w:szCs w:val="20"/>
        </w:rPr>
      </w:pPr>
      <w:r w:rsidRPr="002D4CBF">
        <w:rPr>
          <w:rFonts w:asciiTheme="majorBidi" w:hAnsiTheme="majorBidi" w:cstheme="majorBidi"/>
          <w:sz w:val="20"/>
          <w:szCs w:val="20"/>
        </w:rPr>
        <w:t xml:space="preserve">The demand for low altitude airspace is </w:t>
      </w:r>
      <w:r w:rsidR="00AD5221" w:rsidRPr="00640245">
        <w:rPr>
          <w:rFonts w:asciiTheme="majorBidi" w:hAnsiTheme="majorBidi" w:cstheme="majorBidi"/>
          <w:sz w:val="20"/>
          <w:szCs w:val="20"/>
        </w:rPr>
        <w:t>growing</w:t>
      </w:r>
      <w:r w:rsidRPr="002D4CBF">
        <w:rPr>
          <w:rFonts w:asciiTheme="majorBidi" w:hAnsiTheme="majorBidi" w:cstheme="majorBidi"/>
          <w:sz w:val="20"/>
          <w:szCs w:val="20"/>
        </w:rPr>
        <w:t>.</w:t>
      </w:r>
      <w:r w:rsidR="00AA73F8" w:rsidRPr="002D4CBF">
        <w:rPr>
          <w:rFonts w:asciiTheme="majorBidi" w:hAnsiTheme="majorBidi" w:cstheme="majorBidi"/>
          <w:sz w:val="20"/>
          <w:szCs w:val="20"/>
        </w:rPr>
        <w:t xml:space="preserve"> </w:t>
      </w:r>
      <w:r w:rsidRPr="002D4CBF">
        <w:rPr>
          <w:rFonts w:asciiTheme="majorBidi" w:hAnsiTheme="majorBidi" w:cstheme="majorBidi"/>
          <w:sz w:val="20"/>
          <w:szCs w:val="20"/>
        </w:rPr>
        <w:t>However,</w:t>
      </w:r>
      <w:r w:rsidRPr="002D4CBF">
        <w:rPr>
          <w:rFonts w:asciiTheme="majorBidi" w:hAnsiTheme="majorBidi" w:cstheme="majorBidi"/>
          <w:b/>
          <w:bCs/>
          <w:sz w:val="20"/>
          <w:szCs w:val="20"/>
        </w:rPr>
        <w:t xml:space="preserve"> there is no dense </w:t>
      </w:r>
      <w:r w:rsidR="00640245">
        <w:rPr>
          <w:rFonts w:asciiTheme="majorBidi" w:hAnsiTheme="majorBidi" w:cstheme="majorBidi"/>
          <w:b/>
          <w:bCs/>
          <w:sz w:val="20"/>
          <w:szCs w:val="20"/>
        </w:rPr>
        <w:t>drone</w:t>
      </w:r>
      <w:r w:rsidR="00DC0E6F">
        <w:rPr>
          <w:rFonts w:asciiTheme="majorBidi" w:hAnsiTheme="majorBidi" w:cstheme="majorBidi"/>
          <w:b/>
          <w:bCs/>
          <w:sz w:val="20"/>
          <w:szCs w:val="20"/>
        </w:rPr>
        <w:t>’</w:t>
      </w:r>
      <w:r w:rsidR="00640245">
        <w:rPr>
          <w:rFonts w:asciiTheme="majorBidi" w:hAnsiTheme="majorBidi" w:cstheme="majorBidi"/>
          <w:b/>
          <w:bCs/>
          <w:sz w:val="20"/>
          <w:szCs w:val="20"/>
        </w:rPr>
        <w:t>s</w:t>
      </w:r>
      <w:r w:rsidR="00DC0E6F">
        <w:rPr>
          <w:rFonts w:asciiTheme="majorBidi" w:hAnsiTheme="majorBidi" w:cstheme="majorBidi"/>
          <w:b/>
          <w:bCs/>
          <w:sz w:val="20"/>
          <w:szCs w:val="20"/>
        </w:rPr>
        <w:t xml:space="preserve"> operations</w:t>
      </w:r>
      <w:r w:rsidRPr="002D4CBF">
        <w:rPr>
          <w:rFonts w:asciiTheme="majorBidi" w:hAnsiTheme="majorBidi" w:cstheme="majorBidi"/>
          <w:b/>
          <w:bCs/>
          <w:sz w:val="20"/>
          <w:szCs w:val="20"/>
        </w:rPr>
        <w:t>.</w:t>
      </w:r>
      <w:r w:rsidR="00640245">
        <w:rPr>
          <w:rFonts w:asciiTheme="majorBidi" w:hAnsiTheme="majorBidi" w:cstheme="majorBidi"/>
          <w:b/>
          <w:bCs/>
          <w:sz w:val="20"/>
          <w:szCs w:val="20"/>
        </w:rPr>
        <w:t xml:space="preserve">  </w:t>
      </w:r>
      <w:r w:rsidRPr="002D4CBF">
        <w:rPr>
          <w:rFonts w:asciiTheme="majorBidi" w:hAnsiTheme="majorBidi" w:cstheme="majorBidi"/>
          <w:b/>
          <w:bCs/>
          <w:sz w:val="20"/>
          <w:szCs w:val="20"/>
        </w:rPr>
        <w:t xml:space="preserve">The </w:t>
      </w:r>
      <w:r w:rsidR="00DC0E6F">
        <w:rPr>
          <w:rFonts w:asciiTheme="majorBidi" w:hAnsiTheme="majorBidi" w:cstheme="majorBidi"/>
          <w:b/>
          <w:bCs/>
          <w:sz w:val="20"/>
          <w:szCs w:val="20"/>
        </w:rPr>
        <w:t xml:space="preserve">clear </w:t>
      </w:r>
      <w:r w:rsidRPr="002D4CBF">
        <w:rPr>
          <w:rFonts w:asciiTheme="majorBidi" w:hAnsiTheme="majorBidi" w:cstheme="majorBidi"/>
          <w:b/>
          <w:bCs/>
          <w:sz w:val="20"/>
          <w:szCs w:val="20"/>
        </w:rPr>
        <w:t xml:space="preserve">limiting factor is the lack of a DAA (Detect </w:t>
      </w:r>
      <w:r w:rsidR="00DD26A8" w:rsidRPr="002D4CBF">
        <w:rPr>
          <w:rFonts w:asciiTheme="majorBidi" w:hAnsiTheme="majorBidi" w:cstheme="majorBidi"/>
          <w:b/>
          <w:bCs/>
          <w:sz w:val="20"/>
          <w:szCs w:val="20"/>
        </w:rPr>
        <w:t>a</w:t>
      </w:r>
      <w:r w:rsidRPr="002D4CBF">
        <w:rPr>
          <w:rFonts w:asciiTheme="majorBidi" w:hAnsiTheme="majorBidi" w:cstheme="majorBidi"/>
          <w:b/>
          <w:bCs/>
          <w:sz w:val="20"/>
          <w:szCs w:val="20"/>
        </w:rPr>
        <w:t xml:space="preserve">nd Avoid) system to prevent midair collision </w:t>
      </w:r>
      <w:r w:rsidRPr="002D4CBF">
        <w:rPr>
          <w:rFonts w:asciiTheme="majorBidi" w:hAnsiTheme="majorBidi" w:cstheme="majorBidi"/>
          <w:sz w:val="20"/>
          <w:szCs w:val="20"/>
        </w:rPr>
        <w:t xml:space="preserve">in dense aerial traffic </w:t>
      </w:r>
      <w:r w:rsidR="00640245" w:rsidRPr="00A01447">
        <w:rPr>
          <w:rFonts w:asciiTheme="majorBidi" w:hAnsiTheme="majorBidi" w:cstheme="majorBidi"/>
          <w:sz w:val="20"/>
          <w:szCs w:val="20"/>
        </w:rPr>
        <w:t xml:space="preserve">of drones and </w:t>
      </w:r>
      <w:r w:rsidR="00A01447" w:rsidRPr="00A01447">
        <w:rPr>
          <w:rFonts w:asciiTheme="majorBidi" w:hAnsiTheme="majorBidi" w:cstheme="majorBidi"/>
          <w:sz w:val="20"/>
          <w:szCs w:val="20"/>
        </w:rPr>
        <w:t xml:space="preserve">crewed </w:t>
      </w:r>
      <w:r w:rsidR="00640245" w:rsidRPr="00A01447">
        <w:rPr>
          <w:rFonts w:asciiTheme="majorBidi" w:hAnsiTheme="majorBidi" w:cstheme="majorBidi"/>
          <w:sz w:val="20"/>
          <w:szCs w:val="20"/>
        </w:rPr>
        <w:t>airplanes</w:t>
      </w:r>
      <w:r w:rsidRPr="002D4CBF">
        <w:rPr>
          <w:rFonts w:asciiTheme="majorBidi" w:hAnsiTheme="majorBidi" w:cstheme="majorBidi"/>
          <w:sz w:val="20"/>
          <w:szCs w:val="20"/>
        </w:rPr>
        <w:t>.</w:t>
      </w:r>
      <w:r w:rsidR="00AA73F8" w:rsidRPr="002D4CBF">
        <w:rPr>
          <w:rFonts w:asciiTheme="majorBidi" w:hAnsiTheme="majorBidi" w:cstheme="majorBidi"/>
          <w:sz w:val="20"/>
          <w:szCs w:val="20"/>
        </w:rPr>
        <w:t xml:space="preserve"> </w:t>
      </w:r>
    </w:p>
    <w:p w14:paraId="18F69292" w14:textId="74AF732A" w:rsidR="00576EBD" w:rsidRDefault="00A028DE" w:rsidP="00A01447">
      <w:pPr>
        <w:bidi w:val="0"/>
        <w:spacing w:after="120"/>
        <w:jc w:val="both"/>
        <w:rPr>
          <w:rFonts w:asciiTheme="majorBidi" w:hAnsiTheme="majorBidi" w:cstheme="majorBidi"/>
          <w:sz w:val="20"/>
          <w:szCs w:val="20"/>
        </w:rPr>
      </w:pPr>
      <w:r w:rsidRPr="002D4CBF">
        <w:rPr>
          <w:rFonts w:asciiTheme="majorBidi" w:hAnsiTheme="majorBidi" w:cstheme="majorBidi"/>
          <w:sz w:val="20"/>
          <w:szCs w:val="20"/>
        </w:rPr>
        <w:t xml:space="preserve">Ciconia's </w:t>
      </w:r>
      <w:r w:rsidR="00AD5221" w:rsidRPr="00BF4A10">
        <w:rPr>
          <w:rFonts w:asciiTheme="majorBidi" w:hAnsiTheme="majorBidi" w:cstheme="majorBidi"/>
          <w:sz w:val="20"/>
          <w:szCs w:val="20"/>
        </w:rPr>
        <w:t xml:space="preserve">flight tested </w:t>
      </w:r>
      <w:r w:rsidR="00576EBD" w:rsidRPr="002D4CBF">
        <w:rPr>
          <w:rFonts w:asciiTheme="majorBidi" w:hAnsiTheme="majorBidi" w:cstheme="majorBidi"/>
          <w:b/>
          <w:bCs/>
          <w:sz w:val="20"/>
          <w:szCs w:val="20"/>
        </w:rPr>
        <w:t>C&amp;CAS</w:t>
      </w:r>
      <w:r w:rsidR="00576EBD" w:rsidRPr="002D4CBF">
        <w:rPr>
          <w:rFonts w:asciiTheme="majorBidi" w:hAnsiTheme="majorBidi" w:cstheme="majorBidi"/>
          <w:sz w:val="20"/>
          <w:szCs w:val="20"/>
        </w:rPr>
        <w:t xml:space="preserve"> (Coordination &amp; Collision Avoidance System) </w:t>
      </w:r>
      <w:r w:rsidR="00576EBD" w:rsidRPr="002D4CBF">
        <w:rPr>
          <w:rFonts w:asciiTheme="majorBidi" w:hAnsiTheme="majorBidi" w:cstheme="majorBidi"/>
          <w:b/>
          <w:bCs/>
          <w:sz w:val="20"/>
          <w:szCs w:val="20"/>
        </w:rPr>
        <w:t>will prevent midair collision between</w:t>
      </w:r>
      <w:r w:rsidR="00576EBD" w:rsidRPr="002D4CBF">
        <w:rPr>
          <w:rFonts w:asciiTheme="majorBidi" w:hAnsiTheme="majorBidi" w:cstheme="majorBidi"/>
          <w:sz w:val="20"/>
          <w:szCs w:val="20"/>
        </w:rPr>
        <w:t xml:space="preserve"> all kinds of aerial platforms </w:t>
      </w:r>
      <w:r w:rsidR="00147632" w:rsidRPr="002D4CBF">
        <w:rPr>
          <w:rFonts w:asciiTheme="majorBidi" w:hAnsiTheme="majorBidi" w:cstheme="majorBidi"/>
          <w:sz w:val="20"/>
          <w:szCs w:val="20"/>
        </w:rPr>
        <w:t xml:space="preserve">including helicopters, light planes and </w:t>
      </w:r>
      <w:r w:rsidR="0089521F">
        <w:rPr>
          <w:rFonts w:asciiTheme="majorBidi" w:hAnsiTheme="majorBidi" w:cstheme="majorBidi"/>
          <w:sz w:val="20"/>
          <w:szCs w:val="20"/>
        </w:rPr>
        <w:t>UAS</w:t>
      </w:r>
      <w:r w:rsidR="00147632" w:rsidRPr="002D4CBF">
        <w:rPr>
          <w:rFonts w:asciiTheme="majorBidi" w:hAnsiTheme="majorBidi" w:cstheme="majorBidi"/>
          <w:sz w:val="20"/>
          <w:szCs w:val="20"/>
        </w:rPr>
        <w:t xml:space="preserve"> </w:t>
      </w:r>
      <w:r w:rsidR="00576EBD" w:rsidRPr="002D4CBF">
        <w:rPr>
          <w:rFonts w:asciiTheme="majorBidi" w:hAnsiTheme="majorBidi" w:cstheme="majorBidi"/>
          <w:sz w:val="20"/>
          <w:szCs w:val="20"/>
        </w:rPr>
        <w:t>operating in dense skies.  </w:t>
      </w:r>
      <w:r w:rsidR="00AD5221" w:rsidRPr="002D4CBF">
        <w:rPr>
          <w:rFonts w:asciiTheme="majorBidi" w:hAnsiTheme="majorBidi" w:cstheme="majorBidi"/>
          <w:b/>
          <w:bCs/>
          <w:sz w:val="20"/>
          <w:szCs w:val="20"/>
        </w:rPr>
        <w:t>The C&amp;CAS will open the b</w:t>
      </w:r>
      <w:r w:rsidR="00C536CA" w:rsidRPr="009424C4">
        <w:rPr>
          <w:rFonts w:asciiTheme="majorBidi" w:hAnsiTheme="majorBidi" w:cstheme="majorBidi"/>
          <w:b/>
          <w:bCs/>
          <w:sz w:val="20"/>
          <w:szCs w:val="20"/>
        </w:rPr>
        <w:t>o</w:t>
      </w:r>
      <w:r w:rsidR="00AD5221" w:rsidRPr="002D4CBF">
        <w:rPr>
          <w:rFonts w:asciiTheme="majorBidi" w:hAnsiTheme="majorBidi" w:cstheme="majorBidi"/>
          <w:b/>
          <w:bCs/>
          <w:sz w:val="20"/>
          <w:szCs w:val="20"/>
        </w:rPr>
        <w:t>ttle</w:t>
      </w:r>
      <w:r w:rsidR="00DC0E6F">
        <w:rPr>
          <w:rFonts w:asciiTheme="majorBidi" w:hAnsiTheme="majorBidi" w:cstheme="majorBidi"/>
          <w:b/>
          <w:bCs/>
          <w:sz w:val="20"/>
          <w:szCs w:val="20"/>
        </w:rPr>
        <w:t>-</w:t>
      </w:r>
      <w:r w:rsidR="00AD5221" w:rsidRPr="002D4CBF">
        <w:rPr>
          <w:rFonts w:asciiTheme="majorBidi" w:hAnsiTheme="majorBidi" w:cstheme="majorBidi"/>
          <w:b/>
          <w:bCs/>
          <w:sz w:val="20"/>
          <w:szCs w:val="20"/>
        </w:rPr>
        <w:t>neck</w:t>
      </w:r>
      <w:r w:rsidR="00AD5221" w:rsidRPr="009424C4">
        <w:rPr>
          <w:rFonts w:asciiTheme="majorBidi" w:hAnsiTheme="majorBidi" w:cstheme="majorBidi"/>
          <w:sz w:val="20"/>
          <w:szCs w:val="20"/>
        </w:rPr>
        <w:t xml:space="preserve">, </w:t>
      </w:r>
      <w:r w:rsidR="00D23104" w:rsidRPr="009424C4">
        <w:rPr>
          <w:rFonts w:asciiTheme="majorBidi" w:hAnsiTheme="majorBidi" w:cstheme="majorBidi"/>
          <w:sz w:val="20"/>
          <w:szCs w:val="20"/>
        </w:rPr>
        <w:t xml:space="preserve">enabling dense airspace activity </w:t>
      </w:r>
      <w:r w:rsidR="009424C4" w:rsidRPr="009424C4">
        <w:rPr>
          <w:rFonts w:asciiTheme="majorBidi" w:hAnsiTheme="majorBidi" w:cstheme="majorBidi"/>
          <w:sz w:val="20"/>
          <w:szCs w:val="20"/>
        </w:rPr>
        <w:t>of</w:t>
      </w:r>
      <w:r w:rsidR="00447191" w:rsidRPr="009424C4">
        <w:rPr>
          <w:rFonts w:asciiTheme="majorBidi" w:hAnsiTheme="majorBidi" w:cstheme="majorBidi"/>
          <w:sz w:val="20"/>
          <w:szCs w:val="20"/>
        </w:rPr>
        <w:t xml:space="preserve"> </w:t>
      </w:r>
      <w:r w:rsidR="00D64CA3" w:rsidRPr="009424C4">
        <w:rPr>
          <w:rFonts w:asciiTheme="majorBidi" w:hAnsiTheme="majorBidi" w:cstheme="majorBidi"/>
          <w:sz w:val="20"/>
          <w:szCs w:val="20"/>
        </w:rPr>
        <w:t xml:space="preserve">uncrewed and crewed air platforms, operating in close proximity </w:t>
      </w:r>
      <w:r w:rsidR="00D64CA3" w:rsidRPr="002D4CBF">
        <w:rPr>
          <w:rFonts w:asciiTheme="majorBidi" w:hAnsiTheme="majorBidi" w:cstheme="majorBidi"/>
          <w:sz w:val="20"/>
          <w:szCs w:val="20"/>
        </w:rPr>
        <w:t>simultaneously</w:t>
      </w:r>
      <w:r w:rsidR="00D64CA3" w:rsidRPr="009424C4">
        <w:rPr>
          <w:rFonts w:asciiTheme="majorBidi" w:hAnsiTheme="majorBidi" w:cstheme="majorBidi"/>
          <w:sz w:val="20"/>
          <w:szCs w:val="20"/>
        </w:rPr>
        <w:t xml:space="preserve">. </w:t>
      </w:r>
    </w:p>
    <w:p w14:paraId="23ACF350" w14:textId="09E1FA69" w:rsidR="009E3BDB" w:rsidRPr="002D4CBF" w:rsidRDefault="009E3BDB" w:rsidP="002D4CBF">
      <w:pPr>
        <w:bidi w:val="0"/>
        <w:spacing w:after="120"/>
        <w:jc w:val="both"/>
        <w:rPr>
          <w:rFonts w:asciiTheme="majorBidi" w:hAnsiTheme="majorBidi" w:cstheme="majorBidi"/>
          <w:sz w:val="20"/>
          <w:szCs w:val="20"/>
        </w:rPr>
      </w:pPr>
      <w:r w:rsidRPr="002D4CBF">
        <w:rPr>
          <w:rFonts w:asciiTheme="majorBidi" w:hAnsiTheme="majorBidi" w:cstheme="majorBidi"/>
          <w:sz w:val="20"/>
          <w:szCs w:val="20"/>
        </w:rPr>
        <w:t xml:space="preserve">The BIRD foundation awarded </w:t>
      </w:r>
      <w:r w:rsidRPr="009E3BDB">
        <w:rPr>
          <w:rFonts w:asciiTheme="majorBidi" w:hAnsiTheme="majorBidi" w:cstheme="majorBidi"/>
          <w:sz w:val="20"/>
          <w:szCs w:val="20"/>
        </w:rPr>
        <w:t>Ciconia</w:t>
      </w:r>
      <w:r w:rsidRPr="002D4CBF">
        <w:rPr>
          <w:rFonts w:asciiTheme="majorBidi" w:hAnsiTheme="majorBidi" w:cstheme="majorBidi"/>
          <w:sz w:val="20"/>
          <w:szCs w:val="20"/>
        </w:rPr>
        <w:t xml:space="preserve"> with a grant of USD</w:t>
      </w:r>
      <w:r w:rsidRPr="009E3BDB">
        <w:rPr>
          <w:rFonts w:asciiTheme="majorBidi" w:hAnsiTheme="majorBidi" w:cstheme="majorBidi"/>
          <w:sz w:val="20"/>
          <w:szCs w:val="20"/>
        </w:rPr>
        <w:t xml:space="preserve"> </w:t>
      </w:r>
      <w:r w:rsidRPr="002D4CBF">
        <w:rPr>
          <w:rFonts w:asciiTheme="majorBidi" w:hAnsiTheme="majorBidi" w:cstheme="majorBidi"/>
          <w:sz w:val="20"/>
          <w:szCs w:val="20"/>
        </w:rPr>
        <w:t>500,000</w:t>
      </w:r>
      <w:r>
        <w:rPr>
          <w:rFonts w:asciiTheme="majorBidi" w:hAnsiTheme="majorBidi" w:cstheme="majorBidi"/>
          <w:sz w:val="20"/>
          <w:szCs w:val="20"/>
        </w:rPr>
        <w:t>, Ciconia raised additional USD 700,000.</w:t>
      </w:r>
    </w:p>
    <w:p w14:paraId="2913CAC0" w14:textId="77777777" w:rsidR="00A06997" w:rsidRPr="00AF4CA0" w:rsidRDefault="00B24B5A" w:rsidP="00AB7023">
      <w:pPr>
        <w:bidi w:val="0"/>
        <w:spacing w:after="0"/>
        <w:jc w:val="both"/>
        <w:rPr>
          <w:rFonts w:asciiTheme="majorBidi" w:hAnsiTheme="majorBidi" w:cstheme="majorBidi"/>
          <w:color w:val="002060"/>
          <w:sz w:val="24"/>
          <w:szCs w:val="24"/>
          <w:u w:val="single"/>
        </w:rPr>
      </w:pPr>
      <w:r w:rsidRPr="00AF4CA0">
        <w:rPr>
          <w:rFonts w:asciiTheme="majorBidi" w:hAnsiTheme="majorBidi" w:cstheme="majorBidi"/>
          <w:color w:val="002060"/>
          <w:sz w:val="24"/>
          <w:szCs w:val="24"/>
          <w:u w:val="single"/>
        </w:rPr>
        <w:t>Competitive Advantages</w:t>
      </w:r>
      <w:r w:rsidR="00A06997" w:rsidRPr="00AF4CA0">
        <w:rPr>
          <w:rFonts w:asciiTheme="majorBidi" w:hAnsiTheme="majorBidi" w:cstheme="majorBidi"/>
          <w:color w:val="002060"/>
          <w:sz w:val="24"/>
          <w:szCs w:val="24"/>
          <w:u w:val="single"/>
        </w:rPr>
        <w:t xml:space="preserve"> and Key Competitive Highlights</w:t>
      </w:r>
    </w:p>
    <w:p w14:paraId="6D55CD7F" w14:textId="2EF51D8C" w:rsidR="00F9795E" w:rsidRDefault="008E3289" w:rsidP="004300AB">
      <w:pPr>
        <w:pStyle w:val="ListParagraph"/>
        <w:numPr>
          <w:ilvl w:val="0"/>
          <w:numId w:val="1"/>
        </w:numPr>
        <w:bidi w:val="0"/>
        <w:spacing w:after="120"/>
        <w:ind w:left="425" w:hanging="357"/>
        <w:jc w:val="both"/>
        <w:rPr>
          <w:rFonts w:asciiTheme="majorBidi" w:hAnsiTheme="majorBidi" w:cstheme="majorBidi"/>
          <w:sz w:val="20"/>
          <w:szCs w:val="20"/>
        </w:rPr>
      </w:pPr>
      <w:r w:rsidRPr="008E3289">
        <w:rPr>
          <w:rFonts w:asciiTheme="majorBidi" w:hAnsiTheme="majorBidi" w:cstheme="majorBidi"/>
          <w:sz w:val="20"/>
          <w:szCs w:val="20"/>
        </w:rPr>
        <w:t xml:space="preserve">Ciconia </w:t>
      </w:r>
      <w:r>
        <w:rPr>
          <w:rFonts w:asciiTheme="majorBidi" w:hAnsiTheme="majorBidi" w:cstheme="majorBidi"/>
          <w:sz w:val="20"/>
          <w:szCs w:val="20"/>
        </w:rPr>
        <w:t xml:space="preserve">has a </w:t>
      </w:r>
      <w:r w:rsidRPr="008E3289">
        <w:rPr>
          <w:rFonts w:asciiTheme="majorBidi" w:hAnsiTheme="majorBidi" w:cstheme="majorBidi"/>
          <w:sz w:val="20"/>
          <w:szCs w:val="20"/>
        </w:rPr>
        <w:t>team</w:t>
      </w:r>
      <w:r>
        <w:rPr>
          <w:rFonts w:asciiTheme="majorBidi" w:hAnsiTheme="majorBidi" w:cstheme="majorBidi"/>
          <w:sz w:val="20"/>
          <w:szCs w:val="20"/>
        </w:rPr>
        <w:t xml:space="preserve"> with </w:t>
      </w:r>
      <w:r w:rsidRPr="008E3289">
        <w:rPr>
          <w:rFonts w:asciiTheme="majorBidi" w:hAnsiTheme="majorBidi" w:cstheme="majorBidi"/>
          <w:sz w:val="20"/>
          <w:szCs w:val="20"/>
        </w:rPr>
        <w:t>vast experience in aviation technolog</w:t>
      </w:r>
      <w:r w:rsidR="00A01447">
        <w:rPr>
          <w:rFonts w:asciiTheme="majorBidi" w:hAnsiTheme="majorBidi" w:cstheme="majorBidi"/>
          <w:sz w:val="20"/>
          <w:szCs w:val="20"/>
        </w:rPr>
        <w:t>ies</w:t>
      </w:r>
      <w:r w:rsidRPr="008E3289">
        <w:rPr>
          <w:rFonts w:asciiTheme="majorBidi" w:hAnsiTheme="majorBidi" w:cstheme="majorBidi"/>
          <w:sz w:val="20"/>
          <w:szCs w:val="20"/>
        </w:rPr>
        <w:t xml:space="preserve"> and operations</w:t>
      </w:r>
      <w:r w:rsidR="006913B3">
        <w:rPr>
          <w:rFonts w:asciiTheme="majorBidi" w:hAnsiTheme="majorBidi" w:cstheme="majorBidi"/>
          <w:sz w:val="20"/>
          <w:szCs w:val="20"/>
        </w:rPr>
        <w:t xml:space="preserve">. </w:t>
      </w:r>
      <w:r w:rsidR="00F9795E">
        <w:rPr>
          <w:rFonts w:asciiTheme="majorBidi" w:hAnsiTheme="majorBidi" w:cstheme="majorBidi"/>
          <w:sz w:val="20"/>
          <w:szCs w:val="20"/>
        </w:rPr>
        <w:t xml:space="preserve">The </w:t>
      </w:r>
      <w:r w:rsidR="00F9795E" w:rsidRPr="002D4CBF">
        <w:rPr>
          <w:rFonts w:asciiTheme="majorBidi" w:hAnsiTheme="majorBidi" w:cstheme="majorBidi"/>
          <w:b/>
          <w:bCs/>
          <w:sz w:val="20"/>
          <w:szCs w:val="20"/>
        </w:rPr>
        <w:t>C&amp;CAS</w:t>
      </w:r>
      <w:r w:rsidR="00F9795E">
        <w:rPr>
          <w:rFonts w:asciiTheme="majorBidi" w:hAnsiTheme="majorBidi" w:cstheme="majorBidi"/>
          <w:sz w:val="20"/>
          <w:szCs w:val="20"/>
        </w:rPr>
        <w:t xml:space="preserve"> allows </w:t>
      </w:r>
      <w:r w:rsidR="00457F47">
        <w:rPr>
          <w:rFonts w:asciiTheme="majorBidi" w:hAnsiTheme="majorBidi" w:cstheme="majorBidi"/>
          <w:sz w:val="20"/>
          <w:szCs w:val="20"/>
        </w:rPr>
        <w:t xml:space="preserve">first responders to fly </w:t>
      </w:r>
      <w:r w:rsidR="006C51EB">
        <w:rPr>
          <w:rFonts w:asciiTheme="majorBidi" w:hAnsiTheme="majorBidi" w:cstheme="majorBidi"/>
          <w:sz w:val="20"/>
          <w:szCs w:val="20"/>
        </w:rPr>
        <w:t>airplanes</w:t>
      </w:r>
      <w:r w:rsidR="00457F47">
        <w:rPr>
          <w:rFonts w:asciiTheme="majorBidi" w:hAnsiTheme="majorBidi" w:cstheme="majorBidi"/>
          <w:sz w:val="20"/>
          <w:szCs w:val="20"/>
        </w:rPr>
        <w:t>, drones and helicopters safely, in close proximity, in a confined area, even when visibility</w:t>
      </w:r>
      <w:r w:rsidR="00457F47" w:rsidRPr="00457F47">
        <w:rPr>
          <w:rFonts w:asciiTheme="majorBidi" w:hAnsiTheme="majorBidi" w:cstheme="majorBidi"/>
          <w:sz w:val="20"/>
          <w:szCs w:val="20"/>
        </w:rPr>
        <w:t xml:space="preserve"> </w:t>
      </w:r>
      <w:r w:rsidR="00457F47">
        <w:rPr>
          <w:rFonts w:asciiTheme="majorBidi" w:hAnsiTheme="majorBidi" w:cstheme="majorBidi"/>
          <w:sz w:val="20"/>
          <w:szCs w:val="20"/>
        </w:rPr>
        <w:t>is limited</w:t>
      </w:r>
    </w:p>
    <w:p w14:paraId="22D0D24D" w14:textId="00F683D8" w:rsidR="006228B9" w:rsidRDefault="006228B9" w:rsidP="006228B9">
      <w:pPr>
        <w:pStyle w:val="ListParagraph"/>
        <w:numPr>
          <w:ilvl w:val="0"/>
          <w:numId w:val="1"/>
        </w:numPr>
        <w:bidi w:val="0"/>
        <w:spacing w:after="120"/>
        <w:ind w:left="425" w:hanging="357"/>
        <w:jc w:val="both"/>
        <w:rPr>
          <w:rFonts w:asciiTheme="majorBidi" w:hAnsiTheme="majorBidi" w:cstheme="majorBidi"/>
          <w:sz w:val="20"/>
          <w:szCs w:val="20"/>
        </w:rPr>
      </w:pPr>
      <w:r>
        <w:rPr>
          <w:rFonts w:asciiTheme="majorBidi" w:hAnsiTheme="majorBidi" w:cstheme="majorBidi"/>
          <w:sz w:val="20"/>
          <w:szCs w:val="20"/>
        </w:rPr>
        <w:t xml:space="preserve">The </w:t>
      </w:r>
      <w:r w:rsidRPr="002D4CBF">
        <w:rPr>
          <w:rFonts w:asciiTheme="majorBidi" w:hAnsiTheme="majorBidi" w:cstheme="majorBidi"/>
          <w:b/>
          <w:bCs/>
          <w:sz w:val="20"/>
          <w:szCs w:val="20"/>
        </w:rPr>
        <w:t>C&amp;CAS</w:t>
      </w:r>
      <w:r>
        <w:rPr>
          <w:rFonts w:asciiTheme="majorBidi" w:hAnsiTheme="majorBidi" w:cstheme="majorBidi"/>
          <w:sz w:val="20"/>
          <w:szCs w:val="20"/>
        </w:rPr>
        <w:t xml:space="preserve"> </w:t>
      </w:r>
      <w:r w:rsidR="000D7CBC">
        <w:rPr>
          <w:rFonts w:asciiTheme="majorBidi" w:hAnsiTheme="majorBidi" w:cstheme="majorBidi"/>
          <w:sz w:val="20"/>
          <w:szCs w:val="20"/>
        </w:rPr>
        <w:t>secures collision free</w:t>
      </w:r>
      <w:r>
        <w:rPr>
          <w:rFonts w:asciiTheme="majorBidi" w:hAnsiTheme="majorBidi" w:cstheme="majorBidi"/>
          <w:sz w:val="20"/>
          <w:szCs w:val="20"/>
        </w:rPr>
        <w:t xml:space="preserve"> operations of commercial drones </w:t>
      </w:r>
      <w:r w:rsidR="000D7CBC">
        <w:rPr>
          <w:rFonts w:asciiTheme="majorBidi" w:hAnsiTheme="majorBidi" w:cstheme="majorBidi"/>
          <w:sz w:val="20"/>
          <w:szCs w:val="20"/>
        </w:rPr>
        <w:t xml:space="preserve">while reducing safety buffers.  Thus </w:t>
      </w:r>
      <w:r w:rsidR="006C51EB">
        <w:rPr>
          <w:rFonts w:asciiTheme="majorBidi" w:hAnsiTheme="majorBidi" w:cstheme="majorBidi"/>
          <w:sz w:val="20"/>
          <w:szCs w:val="20"/>
        </w:rPr>
        <w:t>numerous</w:t>
      </w:r>
      <w:r w:rsidR="000D7CBC">
        <w:rPr>
          <w:rFonts w:asciiTheme="majorBidi" w:hAnsiTheme="majorBidi" w:cstheme="majorBidi"/>
          <w:sz w:val="20"/>
          <w:szCs w:val="20"/>
        </w:rPr>
        <w:t xml:space="preserve"> drones can operate simultaneously in a </w:t>
      </w:r>
      <w:r w:rsidR="006C51EB">
        <w:rPr>
          <w:rFonts w:asciiTheme="majorBidi" w:hAnsiTheme="majorBidi" w:cstheme="majorBidi"/>
          <w:sz w:val="20"/>
          <w:szCs w:val="20"/>
        </w:rPr>
        <w:t>specific</w:t>
      </w:r>
      <w:r w:rsidR="000D7CBC">
        <w:rPr>
          <w:rFonts w:asciiTheme="majorBidi" w:hAnsiTheme="majorBidi" w:cstheme="majorBidi"/>
          <w:sz w:val="20"/>
          <w:szCs w:val="20"/>
        </w:rPr>
        <w:t xml:space="preserve"> airspace</w:t>
      </w:r>
    </w:p>
    <w:p w14:paraId="4B7AE5B2" w14:textId="3482078D" w:rsidR="00A01447" w:rsidRPr="00A01447" w:rsidRDefault="006228B9" w:rsidP="00A01447">
      <w:pPr>
        <w:pStyle w:val="ListParagraph"/>
        <w:numPr>
          <w:ilvl w:val="0"/>
          <w:numId w:val="1"/>
        </w:numPr>
        <w:bidi w:val="0"/>
        <w:spacing w:after="120"/>
        <w:ind w:left="425" w:hanging="357"/>
        <w:jc w:val="both"/>
        <w:rPr>
          <w:rFonts w:asciiTheme="majorBidi" w:hAnsiTheme="majorBidi" w:cstheme="majorBidi"/>
          <w:color w:val="002060"/>
          <w:sz w:val="24"/>
          <w:szCs w:val="24"/>
          <w:u w:val="single"/>
        </w:rPr>
      </w:pPr>
      <w:r w:rsidRPr="006228B9">
        <w:rPr>
          <w:rFonts w:asciiTheme="majorBidi" w:hAnsiTheme="majorBidi" w:cstheme="majorBidi"/>
          <w:sz w:val="20"/>
          <w:szCs w:val="20"/>
        </w:rPr>
        <w:t xml:space="preserve">Ciconia's </w:t>
      </w:r>
      <w:r w:rsidRPr="002D4CBF">
        <w:rPr>
          <w:rFonts w:asciiTheme="majorBidi" w:hAnsiTheme="majorBidi" w:cstheme="majorBidi"/>
          <w:b/>
          <w:bCs/>
          <w:sz w:val="20"/>
          <w:szCs w:val="20"/>
        </w:rPr>
        <w:t>C&amp;CAS</w:t>
      </w:r>
      <w:r w:rsidRPr="006228B9">
        <w:rPr>
          <w:rFonts w:asciiTheme="majorBidi" w:hAnsiTheme="majorBidi" w:cstheme="majorBidi"/>
          <w:sz w:val="20"/>
          <w:szCs w:val="20"/>
        </w:rPr>
        <w:t xml:space="preserve"> is the only technology of its kind to have performed successfully under intense simulations and flight tests, conducted by the IAF FTC (Israeli Air Force Flight Test Centre) while all others failed (confirmed by an IAF testimonial letter).  </w:t>
      </w:r>
      <w:r w:rsidR="00C248C3" w:rsidRPr="002D4CBF">
        <w:rPr>
          <w:rFonts w:asciiTheme="majorBidi" w:hAnsiTheme="majorBidi" w:cstheme="majorBidi"/>
          <w:sz w:val="20"/>
          <w:szCs w:val="20"/>
        </w:rPr>
        <w:t xml:space="preserve">The </w:t>
      </w:r>
      <w:r w:rsidR="00C248C3" w:rsidRPr="002D4CBF">
        <w:rPr>
          <w:rFonts w:asciiTheme="majorBidi" w:hAnsiTheme="majorBidi" w:cstheme="majorBidi"/>
          <w:b/>
          <w:bCs/>
          <w:sz w:val="20"/>
          <w:szCs w:val="20"/>
        </w:rPr>
        <w:t>C&amp;CAS</w:t>
      </w:r>
      <w:r w:rsidR="00C248C3" w:rsidRPr="002D4CBF">
        <w:rPr>
          <w:rFonts w:asciiTheme="majorBidi" w:hAnsiTheme="majorBidi" w:cstheme="majorBidi"/>
          <w:sz w:val="20"/>
          <w:szCs w:val="20"/>
        </w:rPr>
        <w:t xml:space="preserve"> was selected by MAFAT (the Israeli </w:t>
      </w:r>
      <w:hyperlink r:id="rId8" w:history="1">
        <w:r w:rsidR="00D969E3" w:rsidRPr="002D4CBF">
          <w:rPr>
            <w:rFonts w:asciiTheme="majorBidi" w:hAnsiTheme="majorBidi" w:cstheme="majorBidi"/>
            <w:sz w:val="20"/>
            <w:szCs w:val="20"/>
          </w:rPr>
          <w:t>Defense Advanced Research Projects Agency</w:t>
        </w:r>
      </w:hyperlink>
      <w:r w:rsidR="00D969E3" w:rsidRPr="002D4CBF">
        <w:rPr>
          <w:rFonts w:asciiTheme="majorBidi" w:hAnsiTheme="majorBidi" w:cstheme="majorBidi"/>
          <w:sz w:val="20"/>
          <w:szCs w:val="20"/>
        </w:rPr>
        <w:t xml:space="preserve"> – "DARPA") </w:t>
      </w:r>
      <w:r w:rsidR="00C248C3" w:rsidRPr="002D4CBF">
        <w:rPr>
          <w:rFonts w:asciiTheme="majorBidi" w:hAnsiTheme="majorBidi" w:cstheme="majorBidi"/>
          <w:sz w:val="20"/>
          <w:szCs w:val="20"/>
        </w:rPr>
        <w:t>to be the best system to manage mid-air conflicts in low altitude airspace</w:t>
      </w:r>
      <w:r w:rsidR="00F9795E" w:rsidRPr="006228B9">
        <w:rPr>
          <w:rFonts w:asciiTheme="majorBidi" w:hAnsiTheme="majorBidi" w:cstheme="majorBidi"/>
          <w:sz w:val="20"/>
          <w:szCs w:val="20"/>
        </w:rPr>
        <w:t xml:space="preserve">.  </w:t>
      </w:r>
    </w:p>
    <w:p w14:paraId="2587EAFF" w14:textId="4A30C178" w:rsidR="00C248C3" w:rsidRPr="00A01447" w:rsidRDefault="00A028DE" w:rsidP="009E3BDB">
      <w:pPr>
        <w:bidi w:val="0"/>
        <w:spacing w:after="0"/>
        <w:ind w:left="68"/>
        <w:jc w:val="both"/>
        <w:rPr>
          <w:rFonts w:asciiTheme="majorBidi" w:hAnsiTheme="majorBidi" w:cstheme="majorBidi"/>
          <w:color w:val="002060"/>
          <w:sz w:val="24"/>
          <w:szCs w:val="24"/>
          <w:u w:val="single"/>
        </w:rPr>
      </w:pPr>
      <w:r w:rsidRPr="00A01447">
        <w:rPr>
          <w:rFonts w:asciiTheme="majorBidi" w:hAnsiTheme="majorBidi" w:cstheme="majorBidi"/>
          <w:color w:val="002060"/>
          <w:sz w:val="24"/>
          <w:szCs w:val="24"/>
          <w:u w:val="single"/>
        </w:rPr>
        <w:t xml:space="preserve">Ciconia's </w:t>
      </w:r>
      <w:r w:rsidR="00C248C3" w:rsidRPr="00A01447">
        <w:rPr>
          <w:rFonts w:asciiTheme="majorBidi" w:hAnsiTheme="majorBidi" w:cstheme="majorBidi"/>
          <w:color w:val="002060"/>
          <w:sz w:val="24"/>
          <w:szCs w:val="24"/>
          <w:u w:val="single"/>
        </w:rPr>
        <w:t>technology and systems are:</w:t>
      </w:r>
    </w:p>
    <w:p w14:paraId="5866B2B6" w14:textId="25C72E0B" w:rsidR="00961814" w:rsidRDefault="00961814">
      <w:pPr>
        <w:pStyle w:val="ListParagraph"/>
        <w:numPr>
          <w:ilvl w:val="0"/>
          <w:numId w:val="1"/>
        </w:numPr>
        <w:bidi w:val="0"/>
        <w:spacing w:after="120"/>
        <w:ind w:left="425" w:hanging="357"/>
        <w:jc w:val="both"/>
        <w:rPr>
          <w:rFonts w:asciiTheme="majorBidi" w:hAnsiTheme="majorBidi" w:cstheme="majorBidi"/>
          <w:sz w:val="20"/>
          <w:szCs w:val="20"/>
        </w:rPr>
      </w:pPr>
      <w:r>
        <w:rPr>
          <w:rFonts w:asciiTheme="majorBidi" w:hAnsiTheme="majorBidi" w:cstheme="majorBidi"/>
          <w:sz w:val="20"/>
          <w:szCs w:val="20"/>
        </w:rPr>
        <w:t>Flight test proven</w:t>
      </w:r>
    </w:p>
    <w:p w14:paraId="6A4F09A2" w14:textId="65A0799F" w:rsidR="00C248C3" w:rsidRPr="002D4CBF" w:rsidRDefault="00D969E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A</w:t>
      </w:r>
      <w:r w:rsidR="00C248C3" w:rsidRPr="002D4CBF">
        <w:rPr>
          <w:rFonts w:asciiTheme="majorBidi" w:hAnsiTheme="majorBidi" w:cstheme="majorBidi"/>
          <w:sz w:val="20"/>
          <w:szCs w:val="20"/>
        </w:rPr>
        <w:t xml:space="preserve">pplicable for </w:t>
      </w:r>
      <w:r w:rsidR="00457F47">
        <w:rPr>
          <w:rFonts w:asciiTheme="majorBidi" w:hAnsiTheme="majorBidi" w:cstheme="majorBidi"/>
          <w:sz w:val="20"/>
          <w:szCs w:val="20"/>
        </w:rPr>
        <w:t xml:space="preserve">first responders, </w:t>
      </w:r>
      <w:r w:rsidR="00C248C3" w:rsidRPr="002D4CBF">
        <w:rPr>
          <w:rFonts w:asciiTheme="majorBidi" w:hAnsiTheme="majorBidi" w:cstheme="majorBidi"/>
          <w:sz w:val="20"/>
          <w:szCs w:val="20"/>
        </w:rPr>
        <w:t>commercial and military applications</w:t>
      </w:r>
    </w:p>
    <w:p w14:paraId="1D88F022" w14:textId="37BBAD67" w:rsidR="00C248C3" w:rsidRPr="002D4CBF" w:rsidRDefault="00A028DE"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Ciconia's </w:t>
      </w:r>
      <w:r w:rsidR="00C248C3" w:rsidRPr="002D4CBF">
        <w:rPr>
          <w:rFonts w:asciiTheme="majorBidi" w:hAnsiTheme="majorBidi" w:cstheme="majorBidi"/>
          <w:sz w:val="20"/>
          <w:szCs w:val="20"/>
        </w:rPr>
        <w:t>market size is expected to grow to several billion dollars in the next few years</w:t>
      </w:r>
    </w:p>
    <w:p w14:paraId="297114A1" w14:textId="6EE9C5B2" w:rsidR="00C248C3" w:rsidRPr="002D4CBF" w:rsidRDefault="00A028DE"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Ciconia </w:t>
      </w:r>
      <w:r w:rsidR="00997818" w:rsidRPr="00276D0D">
        <w:rPr>
          <w:rFonts w:asciiTheme="majorBidi" w:hAnsiTheme="majorBidi" w:cstheme="majorBidi"/>
          <w:sz w:val="20"/>
          <w:szCs w:val="20"/>
        </w:rPr>
        <w:t>is working with</w:t>
      </w:r>
      <w:r w:rsidR="00C248C3" w:rsidRPr="002D4CBF">
        <w:rPr>
          <w:rFonts w:asciiTheme="majorBidi" w:hAnsiTheme="majorBidi" w:cstheme="majorBidi"/>
          <w:sz w:val="20"/>
          <w:szCs w:val="20"/>
        </w:rPr>
        <w:t xml:space="preserve"> police department</w:t>
      </w:r>
      <w:r w:rsidR="00961814" w:rsidRPr="00276D0D">
        <w:rPr>
          <w:rFonts w:asciiTheme="majorBidi" w:hAnsiTheme="majorBidi" w:cstheme="majorBidi"/>
          <w:sz w:val="20"/>
          <w:szCs w:val="20"/>
        </w:rPr>
        <w:t>s</w:t>
      </w:r>
      <w:r w:rsidR="00C248C3" w:rsidRPr="002D4CBF">
        <w:rPr>
          <w:rFonts w:asciiTheme="majorBidi" w:hAnsiTheme="majorBidi" w:cstheme="majorBidi"/>
          <w:sz w:val="20"/>
          <w:szCs w:val="20"/>
        </w:rPr>
        <w:t xml:space="preserve"> in </w:t>
      </w:r>
      <w:r w:rsidR="006913B3">
        <w:rPr>
          <w:rFonts w:asciiTheme="majorBidi" w:hAnsiTheme="majorBidi" w:cstheme="majorBidi"/>
          <w:sz w:val="20"/>
          <w:szCs w:val="20"/>
        </w:rPr>
        <w:t>the USA</w:t>
      </w:r>
      <w:bookmarkStart w:id="0" w:name="_GoBack"/>
      <w:bookmarkEnd w:id="0"/>
      <w:r w:rsidR="00961814" w:rsidRPr="00276D0D">
        <w:rPr>
          <w:rFonts w:asciiTheme="majorBidi" w:hAnsiTheme="majorBidi" w:cstheme="majorBidi"/>
          <w:sz w:val="20"/>
          <w:szCs w:val="20"/>
        </w:rPr>
        <w:t xml:space="preserve"> </w:t>
      </w:r>
      <w:r w:rsidR="00C248C3" w:rsidRPr="002D4CBF">
        <w:rPr>
          <w:rFonts w:asciiTheme="majorBidi" w:hAnsiTheme="majorBidi" w:cstheme="majorBidi"/>
          <w:sz w:val="20"/>
          <w:szCs w:val="20"/>
        </w:rPr>
        <w:t xml:space="preserve">to install the </w:t>
      </w:r>
      <w:r w:rsidR="00C248C3" w:rsidRPr="002D4CBF">
        <w:rPr>
          <w:rFonts w:asciiTheme="majorBidi" w:hAnsiTheme="majorBidi" w:cstheme="majorBidi"/>
          <w:b/>
          <w:bCs/>
          <w:sz w:val="20"/>
          <w:szCs w:val="20"/>
        </w:rPr>
        <w:t>C&amp;CAS</w:t>
      </w:r>
      <w:r w:rsidR="00C248C3" w:rsidRPr="002D4CBF">
        <w:rPr>
          <w:rFonts w:asciiTheme="majorBidi" w:hAnsiTheme="majorBidi" w:cstheme="majorBidi"/>
          <w:sz w:val="20"/>
          <w:szCs w:val="20"/>
        </w:rPr>
        <w:t xml:space="preserve"> onboard</w:t>
      </w:r>
      <w:r w:rsidR="00D969E3" w:rsidRPr="002D4CBF">
        <w:rPr>
          <w:rFonts w:asciiTheme="majorBidi" w:hAnsiTheme="majorBidi" w:cstheme="majorBidi"/>
          <w:sz w:val="20"/>
          <w:szCs w:val="20"/>
        </w:rPr>
        <w:t xml:space="preserve"> </w:t>
      </w:r>
      <w:r w:rsidR="00C248C3" w:rsidRPr="002D4CBF">
        <w:rPr>
          <w:rFonts w:asciiTheme="majorBidi" w:hAnsiTheme="majorBidi" w:cstheme="majorBidi"/>
          <w:sz w:val="20"/>
          <w:szCs w:val="20"/>
        </w:rPr>
        <w:t xml:space="preserve">their aerial fleet, to increase flight safety </w:t>
      </w:r>
      <w:r w:rsidR="00961814" w:rsidRPr="00276D0D">
        <w:rPr>
          <w:rFonts w:asciiTheme="majorBidi" w:hAnsiTheme="majorBidi" w:cstheme="majorBidi"/>
          <w:sz w:val="20"/>
          <w:szCs w:val="20"/>
        </w:rPr>
        <w:t>and reduce their operating costs</w:t>
      </w:r>
    </w:p>
    <w:p w14:paraId="72313AE1" w14:textId="77777777"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The C&amp;CAS software is protected by 2 patents</w:t>
      </w:r>
      <w:r w:rsidR="00AB7023" w:rsidRPr="002D4CBF">
        <w:rPr>
          <w:rFonts w:asciiTheme="majorBidi" w:hAnsiTheme="majorBidi" w:cstheme="majorBidi"/>
          <w:sz w:val="20"/>
          <w:szCs w:val="20"/>
        </w:rPr>
        <w:t xml:space="preserve"> (o</w:t>
      </w:r>
      <w:r w:rsidRPr="002D4CBF">
        <w:rPr>
          <w:rFonts w:asciiTheme="majorBidi" w:hAnsiTheme="majorBidi" w:cstheme="majorBidi"/>
          <w:sz w:val="20"/>
          <w:szCs w:val="20"/>
        </w:rPr>
        <w:t>ne granted</w:t>
      </w:r>
      <w:r w:rsidR="00AB7023" w:rsidRPr="002D4CBF">
        <w:rPr>
          <w:rFonts w:asciiTheme="majorBidi" w:hAnsiTheme="majorBidi" w:cstheme="majorBidi"/>
          <w:sz w:val="20"/>
          <w:szCs w:val="20"/>
        </w:rPr>
        <w:t xml:space="preserve"> and one </w:t>
      </w:r>
      <w:r w:rsidRPr="002D4CBF">
        <w:rPr>
          <w:rFonts w:asciiTheme="majorBidi" w:hAnsiTheme="majorBidi" w:cstheme="majorBidi"/>
          <w:sz w:val="20"/>
          <w:szCs w:val="20"/>
        </w:rPr>
        <w:t>pending</w:t>
      </w:r>
      <w:r w:rsidR="00AB7023" w:rsidRPr="002D4CBF">
        <w:rPr>
          <w:rFonts w:asciiTheme="majorBidi" w:hAnsiTheme="majorBidi" w:cstheme="majorBidi"/>
          <w:sz w:val="20"/>
          <w:szCs w:val="20"/>
        </w:rPr>
        <w:t xml:space="preserve"> approval)</w:t>
      </w:r>
    </w:p>
    <w:p w14:paraId="65ACB422" w14:textId="2762FA77" w:rsidR="00C248C3" w:rsidRPr="002D4CBF" w:rsidRDefault="00A028DE"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C</w:t>
      </w:r>
      <w:r w:rsidR="000F050E" w:rsidRPr="002D4CBF">
        <w:rPr>
          <w:rFonts w:asciiTheme="majorBidi" w:hAnsiTheme="majorBidi" w:cstheme="majorBidi"/>
          <w:sz w:val="20"/>
          <w:szCs w:val="20"/>
        </w:rPr>
        <w:t>iconia</w:t>
      </w:r>
      <w:r w:rsidRPr="002D4CBF">
        <w:rPr>
          <w:rFonts w:asciiTheme="majorBidi" w:hAnsiTheme="majorBidi" w:cstheme="majorBidi"/>
          <w:sz w:val="20"/>
          <w:szCs w:val="20"/>
        </w:rPr>
        <w:t xml:space="preserve"> </w:t>
      </w:r>
      <w:r w:rsidR="00C248C3" w:rsidRPr="002D4CBF">
        <w:rPr>
          <w:rFonts w:asciiTheme="majorBidi" w:hAnsiTheme="majorBidi" w:cstheme="majorBidi"/>
          <w:sz w:val="20"/>
          <w:szCs w:val="20"/>
        </w:rPr>
        <w:t>is a member in the RTCA, ASTM and other FAA/NASA working groups aimed at UAS integration into the NAS (National Air Space)</w:t>
      </w:r>
    </w:p>
    <w:p w14:paraId="2D8779DC" w14:textId="77777777" w:rsidR="00C248C3" w:rsidRPr="00C248C3" w:rsidRDefault="00C248C3" w:rsidP="00AB7023">
      <w:pPr>
        <w:bidi w:val="0"/>
        <w:spacing w:after="0"/>
        <w:jc w:val="both"/>
        <w:rPr>
          <w:rFonts w:asciiTheme="majorBidi" w:hAnsiTheme="majorBidi" w:cstheme="majorBidi"/>
          <w:color w:val="002060"/>
          <w:sz w:val="24"/>
          <w:szCs w:val="24"/>
          <w:u w:val="single"/>
        </w:rPr>
      </w:pPr>
      <w:r w:rsidRPr="00C248C3">
        <w:rPr>
          <w:rFonts w:asciiTheme="majorBidi" w:hAnsiTheme="majorBidi" w:cstheme="majorBidi"/>
          <w:color w:val="002060"/>
          <w:sz w:val="24"/>
          <w:szCs w:val="24"/>
          <w:u w:val="single"/>
        </w:rPr>
        <w:t>Next two years:</w:t>
      </w:r>
    </w:p>
    <w:p w14:paraId="415AA9EA" w14:textId="106A41BD" w:rsidR="00C248C3" w:rsidRDefault="00C248C3">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Ready for full scale production &amp; sales of the first responders’ </w:t>
      </w:r>
      <w:r w:rsidRPr="002D4CBF">
        <w:rPr>
          <w:rFonts w:asciiTheme="majorBidi" w:hAnsiTheme="majorBidi" w:cstheme="majorBidi"/>
          <w:b/>
          <w:bCs/>
          <w:sz w:val="20"/>
          <w:szCs w:val="20"/>
        </w:rPr>
        <w:t>C&amp;CAS</w:t>
      </w:r>
      <w:r w:rsidRPr="002D4CBF">
        <w:rPr>
          <w:rFonts w:asciiTheme="majorBidi" w:hAnsiTheme="majorBidi" w:cstheme="majorBidi"/>
          <w:sz w:val="20"/>
          <w:szCs w:val="20"/>
        </w:rPr>
        <w:t xml:space="preserve"> application</w:t>
      </w:r>
    </w:p>
    <w:p w14:paraId="57689D24" w14:textId="7D7D5B2B" w:rsidR="00CC3EB3" w:rsidRDefault="00CC3EB3">
      <w:pPr>
        <w:pStyle w:val="ListParagraph"/>
        <w:numPr>
          <w:ilvl w:val="0"/>
          <w:numId w:val="1"/>
        </w:numPr>
        <w:bidi w:val="0"/>
        <w:spacing w:after="120"/>
        <w:ind w:left="425" w:hanging="357"/>
        <w:jc w:val="both"/>
        <w:rPr>
          <w:rFonts w:asciiTheme="majorBidi" w:hAnsiTheme="majorBidi" w:cstheme="majorBidi"/>
          <w:sz w:val="20"/>
          <w:szCs w:val="20"/>
        </w:rPr>
      </w:pPr>
      <w:r>
        <w:rPr>
          <w:rFonts w:asciiTheme="majorBidi" w:hAnsiTheme="majorBidi" w:cstheme="majorBidi"/>
          <w:sz w:val="20"/>
          <w:szCs w:val="20"/>
        </w:rPr>
        <w:t>Large scale pilot program with a leading delivery company</w:t>
      </w:r>
    </w:p>
    <w:p w14:paraId="66B84C1F" w14:textId="0491EE17" w:rsidR="00337E1C" w:rsidRPr="002D4CBF" w:rsidRDefault="00337E1C" w:rsidP="002D4CBF">
      <w:pPr>
        <w:pStyle w:val="ListParagraph"/>
        <w:numPr>
          <w:ilvl w:val="0"/>
          <w:numId w:val="1"/>
        </w:numPr>
        <w:bidi w:val="0"/>
        <w:spacing w:after="120"/>
        <w:ind w:left="425" w:hanging="357"/>
        <w:jc w:val="both"/>
        <w:rPr>
          <w:rFonts w:asciiTheme="majorBidi" w:hAnsiTheme="majorBidi" w:cstheme="majorBidi"/>
          <w:sz w:val="20"/>
          <w:szCs w:val="20"/>
        </w:rPr>
      </w:pPr>
      <w:r>
        <w:rPr>
          <w:rFonts w:asciiTheme="majorBidi" w:hAnsiTheme="majorBidi" w:cstheme="majorBidi"/>
          <w:sz w:val="20"/>
          <w:szCs w:val="20"/>
        </w:rPr>
        <w:t xml:space="preserve">Pilot programs with </w:t>
      </w:r>
      <w:r w:rsidR="00CC3EB3">
        <w:rPr>
          <w:rFonts w:asciiTheme="majorBidi" w:hAnsiTheme="majorBidi" w:cstheme="majorBidi"/>
          <w:sz w:val="20"/>
          <w:szCs w:val="20"/>
        </w:rPr>
        <w:t>f</w:t>
      </w:r>
      <w:r>
        <w:rPr>
          <w:rFonts w:asciiTheme="majorBidi" w:hAnsiTheme="majorBidi" w:cstheme="majorBidi"/>
          <w:sz w:val="20"/>
          <w:szCs w:val="20"/>
        </w:rPr>
        <w:t xml:space="preserve">ire </w:t>
      </w:r>
      <w:r w:rsidR="00CC3EB3">
        <w:rPr>
          <w:rFonts w:asciiTheme="majorBidi" w:hAnsiTheme="majorBidi" w:cstheme="majorBidi"/>
          <w:sz w:val="20"/>
          <w:szCs w:val="20"/>
        </w:rPr>
        <w:t>d</w:t>
      </w:r>
      <w:r>
        <w:rPr>
          <w:rFonts w:asciiTheme="majorBidi" w:hAnsiTheme="majorBidi" w:cstheme="majorBidi"/>
          <w:sz w:val="20"/>
          <w:szCs w:val="20"/>
        </w:rPr>
        <w:t>epartments in the US and Israel</w:t>
      </w:r>
    </w:p>
    <w:p w14:paraId="4E354A4D" w14:textId="6035DB56"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Large scale pilot by the </w:t>
      </w:r>
      <w:r w:rsidR="00AB7023" w:rsidRPr="002D4CBF">
        <w:rPr>
          <w:rFonts w:asciiTheme="majorBidi" w:hAnsiTheme="majorBidi" w:cstheme="majorBidi"/>
          <w:sz w:val="20"/>
          <w:szCs w:val="20"/>
        </w:rPr>
        <w:t xml:space="preserve">Israeli Ministry of Defense </w:t>
      </w:r>
      <w:r w:rsidRPr="002D4CBF">
        <w:rPr>
          <w:rFonts w:asciiTheme="majorBidi" w:hAnsiTheme="majorBidi" w:cstheme="majorBidi"/>
          <w:sz w:val="20"/>
          <w:szCs w:val="20"/>
        </w:rPr>
        <w:t>onboard IAF helicopters &amp; Israeli ground forces</w:t>
      </w:r>
      <w:r w:rsidR="00B90B3C">
        <w:rPr>
          <w:rFonts w:asciiTheme="majorBidi" w:hAnsiTheme="majorBidi" w:cstheme="majorBidi"/>
          <w:sz w:val="20"/>
          <w:szCs w:val="20"/>
        </w:rPr>
        <w:t>’</w:t>
      </w:r>
      <w:r w:rsidRPr="002D4CBF">
        <w:rPr>
          <w:rFonts w:asciiTheme="majorBidi" w:hAnsiTheme="majorBidi" w:cstheme="majorBidi"/>
          <w:sz w:val="20"/>
          <w:szCs w:val="20"/>
        </w:rPr>
        <w:t xml:space="preserve"> UASs</w:t>
      </w:r>
    </w:p>
    <w:p w14:paraId="6D705312" w14:textId="77777777" w:rsidR="00C248C3" w:rsidRPr="00C248C3" w:rsidRDefault="00C248C3" w:rsidP="00AB7023">
      <w:pPr>
        <w:bidi w:val="0"/>
        <w:spacing w:after="0"/>
        <w:jc w:val="both"/>
        <w:rPr>
          <w:rFonts w:asciiTheme="majorBidi" w:hAnsiTheme="majorBidi" w:cstheme="majorBidi"/>
          <w:color w:val="002060"/>
          <w:sz w:val="24"/>
          <w:szCs w:val="24"/>
          <w:u w:val="single"/>
        </w:rPr>
      </w:pPr>
      <w:r w:rsidRPr="00C248C3">
        <w:rPr>
          <w:rFonts w:asciiTheme="majorBidi" w:hAnsiTheme="majorBidi" w:cstheme="majorBidi"/>
          <w:color w:val="002060"/>
          <w:sz w:val="24"/>
          <w:szCs w:val="24"/>
          <w:u w:val="single"/>
        </w:rPr>
        <w:t>A highly professional, dedicated, ambitious team has invested 16 man-years in the C&amp;CAS:</w:t>
      </w:r>
    </w:p>
    <w:p w14:paraId="092FD759" w14:textId="5CE61B06"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CEO: Moshe Cohen, Col. (ret) former </w:t>
      </w:r>
      <w:r w:rsidR="00AB7023" w:rsidRPr="002D4CBF">
        <w:rPr>
          <w:rFonts w:asciiTheme="majorBidi" w:hAnsiTheme="majorBidi" w:cstheme="majorBidi"/>
          <w:sz w:val="20"/>
          <w:szCs w:val="20"/>
        </w:rPr>
        <w:t>IAF</w:t>
      </w:r>
      <w:r w:rsidRPr="002D4CBF">
        <w:rPr>
          <w:rFonts w:asciiTheme="majorBidi" w:hAnsiTheme="majorBidi" w:cstheme="majorBidi"/>
          <w:sz w:val="20"/>
          <w:szCs w:val="20"/>
        </w:rPr>
        <w:t xml:space="preserve"> Cobra &amp; Apache squadrons commander, 20 years of industry management</w:t>
      </w:r>
    </w:p>
    <w:p w14:paraId="0B6523EA" w14:textId="16AB5453"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VP BD: Gil Yannai, Lt. Col. (ret) former IAF Flight Test Center Commander, 787 airline captain, 15 </w:t>
      </w:r>
      <w:proofErr w:type="gramStart"/>
      <w:r w:rsidRPr="002D4CBF">
        <w:rPr>
          <w:rFonts w:asciiTheme="majorBidi" w:hAnsiTheme="majorBidi" w:cstheme="majorBidi"/>
          <w:sz w:val="20"/>
          <w:szCs w:val="20"/>
        </w:rPr>
        <w:t>years</w:t>
      </w:r>
      <w:proofErr w:type="gramEnd"/>
      <w:r w:rsidRPr="002D4CBF">
        <w:rPr>
          <w:rFonts w:asciiTheme="majorBidi" w:hAnsiTheme="majorBidi" w:cstheme="majorBidi"/>
          <w:sz w:val="20"/>
          <w:szCs w:val="20"/>
        </w:rPr>
        <w:t xml:space="preserve"> industry </w:t>
      </w:r>
    </w:p>
    <w:p w14:paraId="421F6C6C" w14:textId="77777777"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CTO: Ilan Zohar, PhD, Lt. Col. (ret) former IDF elite technology unit commander.  Electrical engineer and drone’s expert</w:t>
      </w:r>
    </w:p>
    <w:p w14:paraId="4A8F4FB7" w14:textId="77777777"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Software: </w:t>
      </w:r>
      <w:proofErr w:type="spellStart"/>
      <w:r w:rsidRPr="002D4CBF">
        <w:rPr>
          <w:rFonts w:asciiTheme="majorBidi" w:hAnsiTheme="majorBidi" w:cstheme="majorBidi"/>
          <w:sz w:val="20"/>
          <w:szCs w:val="20"/>
        </w:rPr>
        <w:t>Misha</w:t>
      </w:r>
      <w:proofErr w:type="spellEnd"/>
      <w:r w:rsidRPr="002D4CBF">
        <w:rPr>
          <w:rFonts w:asciiTheme="majorBidi" w:hAnsiTheme="majorBidi" w:cstheme="majorBidi"/>
          <w:sz w:val="20"/>
          <w:szCs w:val="20"/>
        </w:rPr>
        <w:t xml:space="preserve"> </w:t>
      </w:r>
      <w:proofErr w:type="spellStart"/>
      <w:r w:rsidRPr="002D4CBF">
        <w:rPr>
          <w:rFonts w:asciiTheme="majorBidi" w:hAnsiTheme="majorBidi" w:cstheme="majorBidi"/>
          <w:sz w:val="20"/>
          <w:szCs w:val="20"/>
        </w:rPr>
        <w:t>Poyarkov</w:t>
      </w:r>
      <w:proofErr w:type="spellEnd"/>
      <w:r w:rsidRPr="002D4CBF">
        <w:rPr>
          <w:rFonts w:asciiTheme="majorBidi" w:hAnsiTheme="majorBidi" w:cstheme="majorBidi"/>
          <w:sz w:val="20"/>
          <w:szCs w:val="20"/>
        </w:rPr>
        <w:t>, senior software architecture engineer</w:t>
      </w:r>
    </w:p>
    <w:p w14:paraId="76F1E935" w14:textId="77777777" w:rsidR="00C248C3" w:rsidRPr="002D4CBF" w:rsidRDefault="00C248C3" w:rsidP="002D4CBF">
      <w:pPr>
        <w:pStyle w:val="ListParagraph"/>
        <w:numPr>
          <w:ilvl w:val="0"/>
          <w:numId w:val="1"/>
        </w:numPr>
        <w:bidi w:val="0"/>
        <w:spacing w:after="120"/>
        <w:ind w:left="425" w:hanging="357"/>
        <w:jc w:val="both"/>
        <w:rPr>
          <w:rFonts w:asciiTheme="majorBidi" w:hAnsiTheme="majorBidi" w:cstheme="majorBidi"/>
          <w:sz w:val="20"/>
          <w:szCs w:val="20"/>
        </w:rPr>
      </w:pPr>
      <w:r w:rsidRPr="002D4CBF">
        <w:rPr>
          <w:rFonts w:asciiTheme="majorBidi" w:hAnsiTheme="majorBidi" w:cstheme="majorBidi"/>
          <w:sz w:val="20"/>
          <w:szCs w:val="20"/>
        </w:rPr>
        <w:t xml:space="preserve">Algorithm &amp; Flight tests: </w:t>
      </w:r>
      <w:proofErr w:type="spellStart"/>
      <w:r w:rsidRPr="002D4CBF">
        <w:rPr>
          <w:rFonts w:asciiTheme="majorBidi" w:hAnsiTheme="majorBidi" w:cstheme="majorBidi"/>
          <w:sz w:val="20"/>
          <w:szCs w:val="20"/>
        </w:rPr>
        <w:t>Eran</w:t>
      </w:r>
      <w:proofErr w:type="spellEnd"/>
      <w:r w:rsidRPr="002D4CBF">
        <w:rPr>
          <w:rFonts w:asciiTheme="majorBidi" w:hAnsiTheme="majorBidi" w:cstheme="majorBidi"/>
          <w:sz w:val="20"/>
          <w:szCs w:val="20"/>
        </w:rPr>
        <w:t xml:space="preserve"> Bar-on, Lt. Col. (ret) IAF </w:t>
      </w:r>
      <w:r w:rsidR="00AB7023" w:rsidRPr="002D4CBF">
        <w:rPr>
          <w:rFonts w:asciiTheme="majorBidi" w:hAnsiTheme="majorBidi" w:cstheme="majorBidi"/>
          <w:sz w:val="20"/>
          <w:szCs w:val="20"/>
        </w:rPr>
        <w:t>E</w:t>
      </w:r>
      <w:r w:rsidRPr="002D4CBF">
        <w:rPr>
          <w:rFonts w:asciiTheme="majorBidi" w:hAnsiTheme="majorBidi" w:cstheme="majorBidi"/>
          <w:sz w:val="20"/>
          <w:szCs w:val="20"/>
        </w:rPr>
        <w:t xml:space="preserve">xperimental </w:t>
      </w:r>
      <w:r w:rsidR="00AB7023" w:rsidRPr="002D4CBF">
        <w:rPr>
          <w:rFonts w:asciiTheme="majorBidi" w:hAnsiTheme="majorBidi" w:cstheme="majorBidi"/>
          <w:sz w:val="20"/>
          <w:szCs w:val="20"/>
        </w:rPr>
        <w:t>T</w:t>
      </w:r>
      <w:r w:rsidRPr="002D4CBF">
        <w:rPr>
          <w:rFonts w:asciiTheme="majorBidi" w:hAnsiTheme="majorBidi" w:cstheme="majorBidi"/>
          <w:sz w:val="20"/>
          <w:szCs w:val="20"/>
        </w:rPr>
        <w:t xml:space="preserve">est </w:t>
      </w:r>
      <w:r w:rsidR="00AB7023" w:rsidRPr="002D4CBF">
        <w:rPr>
          <w:rFonts w:asciiTheme="majorBidi" w:hAnsiTheme="majorBidi" w:cstheme="majorBidi"/>
          <w:sz w:val="20"/>
          <w:szCs w:val="20"/>
        </w:rPr>
        <w:t>P</w:t>
      </w:r>
      <w:r w:rsidRPr="002D4CBF">
        <w:rPr>
          <w:rFonts w:asciiTheme="majorBidi" w:hAnsiTheme="majorBidi" w:cstheme="majorBidi"/>
          <w:sz w:val="20"/>
          <w:szCs w:val="20"/>
        </w:rPr>
        <w:t>ilot, flight tests manager and algorithm expert</w:t>
      </w:r>
    </w:p>
    <w:p w14:paraId="3E8D52F9" w14:textId="4E46FF6D" w:rsidR="00276D0D" w:rsidRDefault="00276D0D" w:rsidP="00276D0D">
      <w:pPr>
        <w:pStyle w:val="ListParagraph"/>
        <w:numPr>
          <w:ilvl w:val="0"/>
          <w:numId w:val="1"/>
        </w:numPr>
        <w:bidi w:val="0"/>
        <w:spacing w:after="120"/>
        <w:ind w:left="425" w:hanging="357"/>
        <w:jc w:val="both"/>
        <w:rPr>
          <w:rFonts w:asciiTheme="majorBidi" w:hAnsiTheme="majorBidi" w:cstheme="majorBidi"/>
          <w:sz w:val="20"/>
          <w:szCs w:val="20"/>
        </w:rPr>
      </w:pPr>
      <w:r>
        <w:rPr>
          <w:noProof/>
        </w:rPr>
        <w:drawing>
          <wp:anchor distT="0" distB="0" distL="114300" distR="114300" simplePos="0" relativeHeight="251673600" behindDoc="0" locked="0" layoutInCell="1" allowOverlap="1" wp14:anchorId="00552C7F" wp14:editId="45D4442C">
            <wp:simplePos x="0" y="0"/>
            <wp:positionH relativeFrom="column">
              <wp:posOffset>1811020</wp:posOffset>
            </wp:positionH>
            <wp:positionV relativeFrom="paragraph">
              <wp:posOffset>226060</wp:posOffset>
            </wp:positionV>
            <wp:extent cx="952500" cy="7194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l="47191" t="34254" r="30161" b="35297"/>
                    <a:stretch>
                      <a:fillRect/>
                    </a:stretch>
                  </pic:blipFill>
                  <pic:spPr bwMode="auto">
                    <a:xfrm>
                      <a:off x="0" y="0"/>
                      <a:ext cx="952500"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ED1E86E" wp14:editId="7C578D4A">
            <wp:simplePos x="0" y="0"/>
            <wp:positionH relativeFrom="column">
              <wp:posOffset>3149600</wp:posOffset>
            </wp:positionH>
            <wp:positionV relativeFrom="paragraph">
              <wp:posOffset>227965</wp:posOffset>
            </wp:positionV>
            <wp:extent cx="1363345" cy="719455"/>
            <wp:effectExtent l="0" t="0" r="825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7227" t="9586" r="6367" b="11925"/>
                    <a:stretch>
                      <a:fillRect/>
                    </a:stretch>
                  </pic:blipFill>
                  <pic:spPr bwMode="auto">
                    <a:xfrm>
                      <a:off x="0" y="0"/>
                      <a:ext cx="136334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6A1862E" wp14:editId="102BD358">
            <wp:simplePos x="0" y="0"/>
            <wp:positionH relativeFrom="column">
              <wp:posOffset>4899025</wp:posOffset>
            </wp:positionH>
            <wp:positionV relativeFrom="paragraph">
              <wp:posOffset>227965</wp:posOffset>
            </wp:positionV>
            <wp:extent cx="1491615" cy="7194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l="2641" t="4639" r="3169" b="5525"/>
                    <a:stretch>
                      <a:fillRect/>
                    </a:stretch>
                  </pic:blipFill>
                  <pic:spPr bwMode="auto">
                    <a:xfrm>
                      <a:off x="0" y="0"/>
                      <a:ext cx="149161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9F67816" wp14:editId="4E9DA0BA">
            <wp:simplePos x="0" y="0"/>
            <wp:positionH relativeFrom="column">
              <wp:posOffset>139700</wp:posOffset>
            </wp:positionH>
            <wp:positionV relativeFrom="paragraph">
              <wp:posOffset>227012</wp:posOffset>
            </wp:positionV>
            <wp:extent cx="1281430" cy="7194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1430" cy="719455"/>
                    </a:xfrm>
                    <a:prstGeom prst="rect">
                      <a:avLst/>
                    </a:prstGeom>
                    <a:noFill/>
                  </pic:spPr>
                </pic:pic>
              </a:graphicData>
            </a:graphic>
            <wp14:sizeRelH relativeFrom="margin">
              <wp14:pctWidth>0</wp14:pctWidth>
            </wp14:sizeRelH>
            <wp14:sizeRelV relativeFrom="margin">
              <wp14:pctHeight>0</wp14:pctHeight>
            </wp14:sizeRelV>
          </wp:anchor>
        </w:drawing>
      </w:r>
      <w:r w:rsidR="00C248C3" w:rsidRPr="002D4CBF">
        <w:rPr>
          <w:rFonts w:asciiTheme="majorBidi" w:hAnsiTheme="majorBidi" w:cstheme="majorBidi"/>
          <w:sz w:val="20"/>
          <w:szCs w:val="20"/>
        </w:rPr>
        <w:t xml:space="preserve">Ronen </w:t>
      </w:r>
      <w:proofErr w:type="spellStart"/>
      <w:r w:rsidR="00C248C3" w:rsidRPr="002D4CBF">
        <w:rPr>
          <w:rFonts w:asciiTheme="majorBidi" w:hAnsiTheme="majorBidi" w:cstheme="majorBidi"/>
          <w:sz w:val="20"/>
          <w:szCs w:val="20"/>
        </w:rPr>
        <w:t>Stoffman</w:t>
      </w:r>
      <w:proofErr w:type="spellEnd"/>
      <w:r w:rsidR="00C248C3" w:rsidRPr="002D4CBF">
        <w:rPr>
          <w:rFonts w:asciiTheme="majorBidi" w:hAnsiTheme="majorBidi" w:cstheme="majorBidi"/>
          <w:sz w:val="20"/>
          <w:szCs w:val="20"/>
        </w:rPr>
        <w:t xml:space="preserve">, aeronautical &amp; computer science engineer, IAF Flight Test Engineer, system engineer   </w:t>
      </w:r>
    </w:p>
    <w:p w14:paraId="017A4F67" w14:textId="68ED8F8C" w:rsidR="00276D0D" w:rsidRDefault="00276D0D" w:rsidP="00276D0D">
      <w:pPr>
        <w:tabs>
          <w:tab w:val="left" w:pos="6660"/>
        </w:tabs>
        <w:bidi w:val="0"/>
        <w:spacing w:after="0"/>
        <w:jc w:val="both"/>
        <w:rPr>
          <w:rFonts w:asciiTheme="majorBidi" w:hAnsiTheme="majorBidi" w:cstheme="majorBidi"/>
          <w:color w:val="002060"/>
          <w:sz w:val="24"/>
          <w:szCs w:val="24"/>
          <w:u w:val="single"/>
        </w:rPr>
      </w:pPr>
    </w:p>
    <w:p w14:paraId="4C44E375" w14:textId="77777777" w:rsidR="00276D0D" w:rsidRDefault="00276D0D" w:rsidP="00276D0D">
      <w:pPr>
        <w:bidi w:val="0"/>
        <w:spacing w:after="0"/>
        <w:jc w:val="both"/>
        <w:rPr>
          <w:rFonts w:asciiTheme="majorBidi" w:hAnsiTheme="majorBidi" w:cstheme="majorBidi"/>
          <w:lang w:val="en-GB"/>
        </w:rPr>
      </w:pPr>
    </w:p>
    <w:p w14:paraId="09D6CC76" w14:textId="77777777" w:rsidR="00276D0D" w:rsidRDefault="00276D0D" w:rsidP="00276D0D">
      <w:pPr>
        <w:bidi w:val="0"/>
        <w:spacing w:after="0"/>
        <w:jc w:val="both"/>
        <w:rPr>
          <w:rFonts w:asciiTheme="majorBidi" w:hAnsiTheme="majorBidi" w:cstheme="majorBidi"/>
        </w:rPr>
      </w:pPr>
    </w:p>
    <w:p w14:paraId="106E785A" w14:textId="0392E158" w:rsidR="00276D0D" w:rsidRDefault="00276D0D" w:rsidP="00276D0D">
      <w:pPr>
        <w:pStyle w:val="Default"/>
        <w:jc w:val="both"/>
        <w:rPr>
          <w:rFonts w:asciiTheme="majorBidi" w:hAnsiTheme="majorBidi" w:cstheme="majorBidi"/>
          <w:b/>
          <w:bCs/>
          <w:sz w:val="18"/>
          <w:szCs w:val="18"/>
        </w:rPr>
      </w:pPr>
      <w:r>
        <w:rPr>
          <w:noProof/>
        </w:rPr>
        <mc:AlternateContent>
          <mc:Choice Requires="wps">
            <w:drawing>
              <wp:anchor distT="0" distB="0" distL="114300" distR="114300" simplePos="0" relativeHeight="251675648" behindDoc="0" locked="0" layoutInCell="1" allowOverlap="1" wp14:anchorId="6F69BDC1" wp14:editId="0792B66E">
                <wp:simplePos x="0" y="0"/>
                <wp:positionH relativeFrom="column">
                  <wp:posOffset>139065</wp:posOffset>
                </wp:positionH>
                <wp:positionV relativeFrom="paragraph">
                  <wp:posOffset>128905</wp:posOffset>
                </wp:positionV>
                <wp:extent cx="2769235" cy="361950"/>
                <wp:effectExtent l="0" t="0" r="0" b="0"/>
                <wp:wrapNone/>
                <wp:docPr id="8" name="Rectangle 8">
                  <a:extLst xmlns:a="http://schemas.openxmlformats.org/drawingml/2006/main">
                    <a:ext uri="{FF2B5EF4-FFF2-40B4-BE49-F238E27FC236}">
                      <a16:creationId xmlns:a16="http://schemas.microsoft.com/office/drawing/2014/main" id="{B77CCF30-E977-4B7B-A632-A4810D6003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361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98B942" w14:textId="77777777" w:rsidR="00276D0D" w:rsidRDefault="00276D0D" w:rsidP="00276D0D">
                            <w:pPr>
                              <w:kinsoku w:val="0"/>
                              <w:overflowPunct w:val="0"/>
                              <w:spacing w:after="0"/>
                              <w:jc w:val="center"/>
                              <w:textAlignment w:val="baseline"/>
                              <w:rPr>
                                <w:rFonts w:asciiTheme="majorBidi" w:eastAsia="Calibri" w:hAnsiTheme="majorBidi" w:cstheme="majorBidi"/>
                                <w:color w:val="000000" w:themeColor="text1"/>
                                <w:kern w:val="24"/>
                                <w:sz w:val="18"/>
                                <w:szCs w:val="18"/>
                              </w:rPr>
                            </w:pPr>
                            <w:r>
                              <w:rPr>
                                <w:rFonts w:asciiTheme="majorBidi" w:eastAsia="Calibri" w:hAnsiTheme="majorBidi" w:cstheme="majorBidi"/>
                                <w:color w:val="000000" w:themeColor="text1"/>
                                <w:kern w:val="24"/>
                                <w:sz w:val="18"/>
                                <w:szCs w:val="18"/>
                              </w:rPr>
                              <w:t>C&amp;CAS flight test onboard an Israeli Air Force Blackhawk &amp; a drone, July 2021 flight test</w:t>
                            </w:r>
                          </w:p>
                        </w:txbxContent>
                      </wps:txbx>
                      <wps:bodyPr vertOverflow="clip" horzOverflow="clip"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69BDC1" id="Rectangle 8" o:spid="_x0000_s1026" style="position:absolute;left:0;text-align:left;margin-left:10.95pt;margin-top:10.15pt;width:218.0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" filled="f" fillcolor="#5b9bd5 [3204]" stroked="f" strokecolor="black [3213]">
                <v:shadow color="#e7e6e6 [3214]"/>
                <v:textbox>
                  <w:txbxContent>
                    <w:p w14:paraId="5E98B942" w14:textId="77777777" w:rsidR="00276D0D" w:rsidRDefault="00276D0D" w:rsidP="00276D0D">
                      <w:pPr>
                        <w:kinsoku w:val="0"/>
                        <w:overflowPunct w:val="0"/>
                        <w:spacing w:after="0"/>
                        <w:jc w:val="center"/>
                        <w:textAlignment w:val="baseline"/>
                        <w:rPr>
                          <w:rFonts w:asciiTheme="majorBidi" w:eastAsia="Calibri" w:hAnsiTheme="majorBidi" w:cstheme="majorBidi"/>
                          <w:color w:val="000000" w:themeColor="text1"/>
                          <w:kern w:val="24"/>
                          <w:sz w:val="18"/>
                          <w:szCs w:val="18"/>
                        </w:rPr>
                      </w:pPr>
                      <w:r>
                        <w:rPr>
                          <w:rFonts w:asciiTheme="majorBidi" w:eastAsia="Calibri" w:hAnsiTheme="majorBidi" w:cstheme="majorBidi"/>
                          <w:color w:val="000000" w:themeColor="text1"/>
                          <w:kern w:val="24"/>
                          <w:sz w:val="18"/>
                          <w:szCs w:val="18"/>
                        </w:rPr>
                        <w:t>C&amp;CAS flight test onboard an Israeli Air Force Blackhawk &amp; a drone, July 2021 flight test</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3DA5704C" wp14:editId="40152E01">
                <wp:simplePos x="0" y="0"/>
                <wp:positionH relativeFrom="margin">
                  <wp:posOffset>4813300</wp:posOffset>
                </wp:positionH>
                <wp:positionV relativeFrom="paragraph">
                  <wp:posOffset>120650</wp:posOffset>
                </wp:positionV>
                <wp:extent cx="1687195" cy="342900"/>
                <wp:effectExtent l="0" t="0" r="0" b="0"/>
                <wp:wrapNone/>
                <wp:docPr id="6" name="Text Box 6">
                  <a:extLst xmlns:a="http://schemas.openxmlformats.org/drawingml/2006/main">
                    <a:ext uri="{FF2B5EF4-FFF2-40B4-BE49-F238E27FC236}">
                      <a16:creationId xmlns:a16="http://schemas.microsoft.com/office/drawing/2014/main" id="{97156548-D340-46EC-9D9E-9D4DDA8DEABF}"/>
                    </a:ext>
                  </a:extLst>
                </wp:docPr>
                <wp:cNvGraphicFramePr/>
                <a:graphic xmlns:a="http://schemas.openxmlformats.org/drawingml/2006/main">
                  <a:graphicData uri="http://schemas.microsoft.com/office/word/2010/wordprocessingShape">
                    <wps:wsp>
                      <wps:cNvSpPr txBox="1"/>
                      <wps:spPr>
                        <a:xfrm>
                          <a:off x="0" y="0"/>
                          <a:ext cx="1687195" cy="342900"/>
                        </a:xfrm>
                        <a:prstGeom prst="rect">
                          <a:avLst/>
                        </a:prstGeom>
                        <a:noFill/>
                      </wps:spPr>
                      <wps:txbx>
                        <w:txbxContent>
                          <w:p w14:paraId="647BC81F" w14:textId="77777777" w:rsidR="00276D0D" w:rsidRDefault="00276D0D" w:rsidP="00276D0D">
                            <w:pPr>
                              <w:spacing w:after="0"/>
                              <w:jc w:val="center"/>
                              <w:rPr>
                                <w:rFonts w:asciiTheme="majorBidi" w:eastAsia="Calibri" w:hAnsiTheme="majorBidi" w:cstheme="majorBidi"/>
                                <w:color w:val="000000" w:themeColor="text1"/>
                                <w:kern w:val="24"/>
                                <w:sz w:val="18"/>
                                <w:szCs w:val="18"/>
                              </w:rPr>
                            </w:pPr>
                            <w:r>
                              <w:rPr>
                                <w:rFonts w:asciiTheme="majorBidi" w:eastAsia="Calibri" w:hAnsiTheme="majorBidi" w:cstheme="majorBidi"/>
                                <w:color w:val="000000" w:themeColor="text1"/>
                                <w:kern w:val="24"/>
                                <w:sz w:val="18"/>
                                <w:szCs w:val="18"/>
                              </w:rPr>
                              <w:t>C&amp;CAS flight test onboard</w:t>
                            </w:r>
                          </w:p>
                          <w:p w14:paraId="7BB9454B" w14:textId="77777777" w:rsidR="00276D0D" w:rsidRDefault="00276D0D" w:rsidP="00276D0D">
                            <w:pPr>
                              <w:spacing w:after="0"/>
                              <w:jc w:val="center"/>
                              <w:rPr>
                                <w:rFonts w:asciiTheme="majorBidi" w:eastAsia="Calibri" w:hAnsiTheme="majorBidi" w:cstheme="majorBidi"/>
                                <w:color w:val="000000" w:themeColor="text1"/>
                                <w:kern w:val="24"/>
                                <w:sz w:val="20"/>
                                <w:szCs w:val="20"/>
                              </w:rPr>
                            </w:pPr>
                            <w:r>
                              <w:rPr>
                                <w:rFonts w:asciiTheme="majorBidi" w:eastAsia="Calibri" w:hAnsiTheme="majorBidi" w:cstheme="majorBidi"/>
                                <w:color w:val="000000" w:themeColor="text1"/>
                                <w:kern w:val="24"/>
                                <w:sz w:val="18"/>
                                <w:szCs w:val="18"/>
                              </w:rPr>
                              <w:t xml:space="preserve"> an IAF Blackhawk </w:t>
                            </w:r>
                          </w:p>
                        </w:txbxContent>
                      </wps:txbx>
                      <wps:bodyPr vertOverflow="clip" horzOverflow="clip"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A5704C" id="_x0000_t202" coordsize="21600,21600" o:spt="202" path="m,l,21600r21600,l21600,xe">
                <v:stroke joinstyle="miter"/>
                <v:path gradientshapeok="t" o:connecttype="rect"/>
              </v:shapetype>
              <v:shape id="Text Box 6" o:spid="_x0000_s1027" type="#_x0000_t202" style="position:absolute;left:0;text-align:left;margin-left:379pt;margin-top:9.5pt;width:132.85pt;height:2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" filled="f" stroked="f">
                <v:textbox>
                  <w:txbxContent>
                    <w:p w14:paraId="647BC81F" w14:textId="77777777" w:rsidR="00276D0D" w:rsidRDefault="00276D0D" w:rsidP="00276D0D">
                      <w:pPr>
                        <w:spacing w:after="0"/>
                        <w:jc w:val="center"/>
                        <w:rPr>
                          <w:rFonts w:asciiTheme="majorBidi" w:eastAsia="Calibri" w:hAnsiTheme="majorBidi" w:cstheme="majorBidi"/>
                          <w:color w:val="000000" w:themeColor="text1"/>
                          <w:kern w:val="24"/>
                          <w:sz w:val="18"/>
                          <w:szCs w:val="18"/>
                        </w:rPr>
                      </w:pPr>
                      <w:r>
                        <w:rPr>
                          <w:rFonts w:asciiTheme="majorBidi" w:eastAsia="Calibri" w:hAnsiTheme="majorBidi" w:cstheme="majorBidi"/>
                          <w:color w:val="000000" w:themeColor="text1"/>
                          <w:kern w:val="24"/>
                          <w:sz w:val="18"/>
                          <w:szCs w:val="18"/>
                        </w:rPr>
                        <w:t>C&amp;CAS flight test onboard</w:t>
                      </w:r>
                    </w:p>
                    <w:p w14:paraId="7BB9454B" w14:textId="77777777" w:rsidR="00276D0D" w:rsidRDefault="00276D0D" w:rsidP="00276D0D">
                      <w:pPr>
                        <w:spacing w:after="0"/>
                        <w:jc w:val="center"/>
                        <w:rPr>
                          <w:rFonts w:asciiTheme="majorBidi" w:eastAsia="Calibri" w:hAnsiTheme="majorBidi" w:cstheme="majorBidi"/>
                          <w:color w:val="000000" w:themeColor="text1"/>
                          <w:kern w:val="24"/>
                          <w:sz w:val="20"/>
                          <w:szCs w:val="20"/>
                        </w:rPr>
                      </w:pPr>
                      <w:r>
                        <w:rPr>
                          <w:rFonts w:asciiTheme="majorBidi" w:eastAsia="Calibri" w:hAnsiTheme="majorBidi" w:cstheme="majorBidi"/>
                          <w:color w:val="000000" w:themeColor="text1"/>
                          <w:kern w:val="24"/>
                          <w:sz w:val="18"/>
                          <w:szCs w:val="18"/>
                        </w:rPr>
                        <w:t xml:space="preserve"> an IAF Blackhawk </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25CE8F1E" wp14:editId="1AE436C0">
                <wp:simplePos x="0" y="0"/>
                <wp:positionH relativeFrom="margin">
                  <wp:posOffset>3079750</wp:posOffset>
                </wp:positionH>
                <wp:positionV relativeFrom="paragraph">
                  <wp:posOffset>117157</wp:posOffset>
                </wp:positionV>
                <wp:extent cx="1682115" cy="388620"/>
                <wp:effectExtent l="0" t="0" r="0" b="5715"/>
                <wp:wrapNone/>
                <wp:docPr id="3" name="Rectangle 3">
                  <a:extLst xmlns:a="http://schemas.openxmlformats.org/drawingml/2006/main">
                    <a:ext uri="{FF2B5EF4-FFF2-40B4-BE49-F238E27FC236}">
                      <a16:creationId xmlns:a16="http://schemas.microsoft.com/office/drawing/2014/main" id="{0EB31073-589E-407E-A737-DE157F3871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388620"/>
                        </a:xfrm>
                        <a:prstGeom prst="rect">
                          <a:avLst/>
                        </a:prstGeom>
                        <a:noFill/>
                        <a:ln>
                          <a:noFill/>
                        </a:ln>
                        <a:effectLst/>
                      </wps:spPr>
                      <wps:txbx>
                        <w:txbxContent>
                          <w:p w14:paraId="7351244C" w14:textId="77777777" w:rsidR="00276D0D" w:rsidRDefault="00276D0D" w:rsidP="00276D0D">
                            <w:pPr>
                              <w:kinsoku w:val="0"/>
                              <w:overflowPunct w:val="0"/>
                              <w:spacing w:after="0"/>
                              <w:jc w:val="center"/>
                              <w:textAlignment w:val="baseline"/>
                              <w:rPr>
                                <w:rFonts w:asciiTheme="majorBidi" w:eastAsia="Calibri" w:hAnsiTheme="majorBidi" w:cstheme="majorBidi"/>
                                <w:color w:val="000000" w:themeColor="text1"/>
                                <w:kern w:val="24"/>
                                <w:sz w:val="18"/>
                                <w:szCs w:val="18"/>
                              </w:rPr>
                            </w:pPr>
                            <w:r>
                              <w:rPr>
                                <w:rFonts w:asciiTheme="majorBidi" w:eastAsia="Calibri" w:hAnsiTheme="majorBidi" w:cstheme="majorBidi"/>
                                <w:color w:val="000000" w:themeColor="text1"/>
                                <w:kern w:val="24"/>
                                <w:sz w:val="18"/>
                                <w:szCs w:val="18"/>
                              </w:rPr>
                              <w:t>An IAF pilot tests the</w:t>
                            </w:r>
                          </w:p>
                          <w:p w14:paraId="0AEA70B2" w14:textId="77777777" w:rsidR="00276D0D" w:rsidRDefault="00276D0D" w:rsidP="00276D0D">
                            <w:pPr>
                              <w:kinsoku w:val="0"/>
                              <w:overflowPunct w:val="0"/>
                              <w:spacing w:after="0"/>
                              <w:jc w:val="center"/>
                              <w:textAlignment w:val="baseline"/>
                              <w:rPr>
                                <w:rFonts w:asciiTheme="majorBidi" w:eastAsia="Calibri" w:hAnsiTheme="majorBidi" w:cstheme="majorBidi"/>
                                <w:color w:val="000000" w:themeColor="text1"/>
                                <w:kern w:val="24"/>
                                <w:sz w:val="20"/>
                                <w:szCs w:val="20"/>
                              </w:rPr>
                            </w:pPr>
                            <w:r>
                              <w:rPr>
                                <w:rFonts w:asciiTheme="majorBidi" w:eastAsia="Calibri" w:hAnsiTheme="majorBidi" w:cstheme="majorBidi"/>
                                <w:color w:val="000000" w:themeColor="text1"/>
                                <w:kern w:val="24"/>
                                <w:sz w:val="18"/>
                                <w:szCs w:val="18"/>
                              </w:rPr>
                              <w:t>C&amp;CAS on IAF simulator</w:t>
                            </w:r>
                          </w:p>
                        </w:txbxContent>
                      </wps:txbx>
                      <wps:bodyPr vertOverflow="clip" horzOverflow="clip"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CE8F1E" id="Rectangle 3" o:spid="_x0000_s1028" style="position:absolute;left:0;text-align:left;margin-left:242.5pt;margin-top:9.2pt;width:132.45pt;height:30.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" filled="f" stroked="f">
                <v:textbox style="mso-fit-shape-to-text:t">
                  <w:txbxContent>
                    <w:p w14:paraId="7351244C" w14:textId="77777777" w:rsidR="00276D0D" w:rsidRDefault="00276D0D" w:rsidP="00276D0D">
                      <w:pPr>
                        <w:kinsoku w:val="0"/>
                        <w:overflowPunct w:val="0"/>
                        <w:spacing w:after="0"/>
                        <w:jc w:val="center"/>
                        <w:textAlignment w:val="baseline"/>
                        <w:rPr>
                          <w:rFonts w:asciiTheme="majorBidi" w:eastAsia="Calibri" w:hAnsiTheme="majorBidi" w:cstheme="majorBidi"/>
                          <w:color w:val="000000" w:themeColor="text1"/>
                          <w:kern w:val="24"/>
                          <w:sz w:val="18"/>
                          <w:szCs w:val="18"/>
                        </w:rPr>
                      </w:pPr>
                      <w:r>
                        <w:rPr>
                          <w:rFonts w:asciiTheme="majorBidi" w:eastAsia="Calibri" w:hAnsiTheme="majorBidi" w:cstheme="majorBidi"/>
                          <w:color w:val="000000" w:themeColor="text1"/>
                          <w:kern w:val="24"/>
                          <w:sz w:val="18"/>
                          <w:szCs w:val="18"/>
                        </w:rPr>
                        <w:t>An IAF pilot tests the</w:t>
                      </w:r>
                    </w:p>
                    <w:p w14:paraId="0AEA70B2" w14:textId="77777777" w:rsidR="00276D0D" w:rsidRDefault="00276D0D" w:rsidP="00276D0D">
                      <w:pPr>
                        <w:kinsoku w:val="0"/>
                        <w:overflowPunct w:val="0"/>
                        <w:spacing w:after="0"/>
                        <w:jc w:val="center"/>
                        <w:textAlignment w:val="baseline"/>
                        <w:rPr>
                          <w:rFonts w:asciiTheme="majorBidi" w:eastAsia="Calibri" w:hAnsiTheme="majorBidi" w:cstheme="majorBidi"/>
                          <w:color w:val="000000" w:themeColor="text1"/>
                          <w:kern w:val="24"/>
                          <w:sz w:val="20"/>
                          <w:szCs w:val="20"/>
                        </w:rPr>
                      </w:pPr>
                      <w:r>
                        <w:rPr>
                          <w:rFonts w:asciiTheme="majorBidi" w:eastAsia="Calibri" w:hAnsiTheme="majorBidi" w:cstheme="majorBidi"/>
                          <w:color w:val="000000" w:themeColor="text1"/>
                          <w:kern w:val="24"/>
                          <w:sz w:val="18"/>
                          <w:szCs w:val="18"/>
                        </w:rPr>
                        <w:t>C&amp;CAS on IAF simulator</w:t>
                      </w:r>
                    </w:p>
                  </w:txbxContent>
                </v:textbox>
                <w10:wrap anchorx="margin"/>
              </v:rect>
            </w:pict>
          </mc:Fallback>
        </mc:AlternateContent>
      </w:r>
    </w:p>
    <w:p w14:paraId="790BD1FC" w14:textId="63ADFFF8" w:rsidR="00276D0D" w:rsidRDefault="00276D0D" w:rsidP="00276D0D">
      <w:pPr>
        <w:pStyle w:val="Default"/>
        <w:spacing w:after="120"/>
        <w:jc w:val="both"/>
        <w:rPr>
          <w:rFonts w:asciiTheme="majorBidi" w:hAnsiTheme="majorBidi" w:cstheme="majorBidi"/>
          <w:b/>
          <w:bCs/>
          <w:color w:val="auto"/>
          <w:sz w:val="22"/>
          <w:szCs w:val="22"/>
        </w:rPr>
      </w:pPr>
    </w:p>
    <w:p w14:paraId="6BD47769" w14:textId="65F81C16" w:rsidR="00B30FE3" w:rsidRPr="00AB7023" w:rsidRDefault="00B30FE3" w:rsidP="002D4CBF">
      <w:pPr>
        <w:tabs>
          <w:tab w:val="left" w:pos="6660"/>
        </w:tabs>
        <w:bidi w:val="0"/>
        <w:spacing w:after="0"/>
        <w:jc w:val="both"/>
        <w:rPr>
          <w:rFonts w:asciiTheme="majorBidi" w:hAnsiTheme="majorBidi" w:cstheme="majorBidi"/>
          <w:b/>
          <w:bCs/>
        </w:rPr>
      </w:pPr>
    </w:p>
    <w:sectPr w:rsidR="00B30FE3" w:rsidRPr="00AB7023" w:rsidSect="00684145">
      <w:headerReference w:type="default" r:id="rId13"/>
      <w:footerReference w:type="default" r:id="rId14"/>
      <w:pgSz w:w="11906" w:h="16838"/>
      <w:pgMar w:top="568" w:right="849" w:bottom="720" w:left="851"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9063F" w14:textId="77777777" w:rsidR="00E6031C" w:rsidRDefault="00E6031C" w:rsidP="00105B51">
      <w:pPr>
        <w:spacing w:after="0" w:line="240" w:lineRule="auto"/>
      </w:pPr>
      <w:r>
        <w:separator/>
      </w:r>
    </w:p>
  </w:endnote>
  <w:endnote w:type="continuationSeparator" w:id="0">
    <w:p w14:paraId="52FD496E" w14:textId="77777777" w:rsidR="00E6031C" w:rsidRDefault="00E6031C" w:rsidP="00105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CEF0" w14:textId="77777777" w:rsidR="00105B51" w:rsidRPr="00AB7023" w:rsidRDefault="00105B51" w:rsidP="00105B51">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8940C" w14:textId="77777777" w:rsidR="00E6031C" w:rsidRDefault="00E6031C" w:rsidP="00105B51">
      <w:pPr>
        <w:spacing w:after="0" w:line="240" w:lineRule="auto"/>
      </w:pPr>
      <w:r>
        <w:separator/>
      </w:r>
    </w:p>
  </w:footnote>
  <w:footnote w:type="continuationSeparator" w:id="0">
    <w:p w14:paraId="366892A6" w14:textId="77777777" w:rsidR="00E6031C" w:rsidRDefault="00E6031C" w:rsidP="00105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C8142" w14:textId="7A6D478C" w:rsidR="00276D0D" w:rsidRDefault="00D25387">
    <w:pPr>
      <w:pStyle w:val="Header"/>
    </w:pPr>
    <w:r w:rsidRPr="008F6AEC">
      <w:rPr>
        <w:rFonts w:cs="Arial"/>
        <w:noProof/>
        <w:rtl/>
      </w:rPr>
      <w:drawing>
        <wp:anchor distT="0" distB="0" distL="114300" distR="114300" simplePos="0" relativeHeight="251659264" behindDoc="0" locked="0" layoutInCell="1" allowOverlap="1" wp14:anchorId="656506D7" wp14:editId="1DA5D198">
          <wp:simplePos x="0" y="0"/>
          <wp:positionH relativeFrom="column">
            <wp:posOffset>2821940</wp:posOffset>
          </wp:positionH>
          <wp:positionV relativeFrom="page">
            <wp:posOffset>97790</wp:posOffset>
          </wp:positionV>
          <wp:extent cx="1155700" cy="415925"/>
          <wp:effectExtent l="0" t="0" r="6350" b="3175"/>
          <wp:wrapThrough wrapText="bothSides">
            <wp:wrapPolygon edited="0">
              <wp:start x="16022" y="0"/>
              <wp:lineTo x="0" y="8904"/>
              <wp:lineTo x="0" y="16818"/>
              <wp:lineTo x="712" y="20776"/>
              <wp:lineTo x="2492" y="20776"/>
              <wp:lineTo x="3560" y="20776"/>
              <wp:lineTo x="5697" y="16818"/>
              <wp:lineTo x="21363" y="13850"/>
              <wp:lineTo x="21363" y="3957"/>
              <wp:lineTo x="18514" y="0"/>
              <wp:lineTo x="16022" y="0"/>
            </wp:wrapPolygon>
          </wp:wrapThrough>
          <wp:docPr id="10" name="תמונה 4">
            <a:extLst xmlns:a="http://schemas.openxmlformats.org/drawingml/2006/main">
              <a:ext uri="{FF2B5EF4-FFF2-40B4-BE49-F238E27FC236}">
                <a16:creationId xmlns:a16="http://schemas.microsoft.com/office/drawing/2014/main" id="{A9EB8EEE-0BBE-4982-922E-A30259133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A9EB8EEE-0BBE-4982-922E-A302591332B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55700" cy="415925"/>
                  </a:xfrm>
                  <a:prstGeom prst="rect">
                    <a:avLst/>
                  </a:prstGeom>
                  <a:effectLst>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DF4"/>
    <w:multiLevelType w:val="hybridMultilevel"/>
    <w:tmpl w:val="1A7C6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81877"/>
    <w:multiLevelType w:val="hybridMultilevel"/>
    <w:tmpl w:val="34FC1D90"/>
    <w:lvl w:ilvl="0" w:tplc="9622058C">
      <w:start w:val="1"/>
      <w:numFmt w:val="bullet"/>
      <w:lvlText w:val=""/>
      <w:lvlJc w:val="left"/>
      <w:pPr>
        <w:ind w:left="6414" w:hanging="360"/>
      </w:pPr>
      <w:rPr>
        <w:rFonts w:ascii="Symbol" w:hAnsi="Symbol" w:hint="default"/>
        <w:color w:val="auto"/>
      </w:rPr>
    </w:lvl>
    <w:lvl w:ilvl="1" w:tplc="04090003" w:tentative="1">
      <w:start w:val="1"/>
      <w:numFmt w:val="bullet"/>
      <w:lvlText w:val="o"/>
      <w:lvlJc w:val="left"/>
      <w:pPr>
        <w:ind w:left="7134" w:hanging="360"/>
      </w:pPr>
      <w:rPr>
        <w:rFonts w:ascii="Courier New" w:hAnsi="Courier New" w:cs="Courier New" w:hint="default"/>
      </w:rPr>
    </w:lvl>
    <w:lvl w:ilvl="2" w:tplc="04090005" w:tentative="1">
      <w:start w:val="1"/>
      <w:numFmt w:val="bullet"/>
      <w:lvlText w:val=""/>
      <w:lvlJc w:val="left"/>
      <w:pPr>
        <w:ind w:left="7854" w:hanging="360"/>
      </w:pPr>
      <w:rPr>
        <w:rFonts w:ascii="Wingdings" w:hAnsi="Wingdings" w:hint="default"/>
      </w:rPr>
    </w:lvl>
    <w:lvl w:ilvl="3" w:tplc="04090001" w:tentative="1">
      <w:start w:val="1"/>
      <w:numFmt w:val="bullet"/>
      <w:lvlText w:val=""/>
      <w:lvlJc w:val="left"/>
      <w:pPr>
        <w:ind w:left="8574" w:hanging="360"/>
      </w:pPr>
      <w:rPr>
        <w:rFonts w:ascii="Symbol" w:hAnsi="Symbol" w:hint="default"/>
      </w:rPr>
    </w:lvl>
    <w:lvl w:ilvl="4" w:tplc="04090003" w:tentative="1">
      <w:start w:val="1"/>
      <w:numFmt w:val="bullet"/>
      <w:lvlText w:val="o"/>
      <w:lvlJc w:val="left"/>
      <w:pPr>
        <w:ind w:left="9294" w:hanging="360"/>
      </w:pPr>
      <w:rPr>
        <w:rFonts w:ascii="Courier New" w:hAnsi="Courier New" w:cs="Courier New" w:hint="default"/>
      </w:rPr>
    </w:lvl>
    <w:lvl w:ilvl="5" w:tplc="04090005" w:tentative="1">
      <w:start w:val="1"/>
      <w:numFmt w:val="bullet"/>
      <w:lvlText w:val=""/>
      <w:lvlJc w:val="left"/>
      <w:pPr>
        <w:ind w:left="10014" w:hanging="360"/>
      </w:pPr>
      <w:rPr>
        <w:rFonts w:ascii="Wingdings" w:hAnsi="Wingdings" w:hint="default"/>
      </w:rPr>
    </w:lvl>
    <w:lvl w:ilvl="6" w:tplc="04090001" w:tentative="1">
      <w:start w:val="1"/>
      <w:numFmt w:val="bullet"/>
      <w:lvlText w:val=""/>
      <w:lvlJc w:val="left"/>
      <w:pPr>
        <w:ind w:left="10734" w:hanging="360"/>
      </w:pPr>
      <w:rPr>
        <w:rFonts w:ascii="Symbol" w:hAnsi="Symbol" w:hint="default"/>
      </w:rPr>
    </w:lvl>
    <w:lvl w:ilvl="7" w:tplc="04090003" w:tentative="1">
      <w:start w:val="1"/>
      <w:numFmt w:val="bullet"/>
      <w:lvlText w:val="o"/>
      <w:lvlJc w:val="left"/>
      <w:pPr>
        <w:ind w:left="11454" w:hanging="360"/>
      </w:pPr>
      <w:rPr>
        <w:rFonts w:ascii="Courier New" w:hAnsi="Courier New" w:cs="Courier New" w:hint="default"/>
      </w:rPr>
    </w:lvl>
    <w:lvl w:ilvl="8" w:tplc="04090005" w:tentative="1">
      <w:start w:val="1"/>
      <w:numFmt w:val="bullet"/>
      <w:lvlText w:val=""/>
      <w:lvlJc w:val="left"/>
      <w:pPr>
        <w:ind w:left="12174" w:hanging="360"/>
      </w:pPr>
      <w:rPr>
        <w:rFonts w:ascii="Wingdings" w:hAnsi="Wingdings" w:hint="default"/>
      </w:rPr>
    </w:lvl>
  </w:abstractNum>
  <w:abstractNum w:abstractNumId="2" w15:restartNumberingAfterBreak="0">
    <w:nsid w:val="2BEF31AE"/>
    <w:multiLevelType w:val="hybridMultilevel"/>
    <w:tmpl w:val="17E894A0"/>
    <w:lvl w:ilvl="0" w:tplc="2000000D">
      <w:start w:val="1"/>
      <w:numFmt w:val="bullet"/>
      <w:lvlText w:val=""/>
      <w:lvlJc w:val="left"/>
      <w:pPr>
        <w:ind w:left="720" w:hanging="360"/>
      </w:pPr>
      <w:rPr>
        <w:rFonts w:ascii="Wingdings" w:hAnsi="Wingdings" w:hint="default"/>
      </w:rPr>
    </w:lvl>
    <w:lvl w:ilvl="1" w:tplc="2000000D">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B5E1A50"/>
    <w:multiLevelType w:val="hybridMultilevel"/>
    <w:tmpl w:val="6108DA22"/>
    <w:lvl w:ilvl="0" w:tplc="F7C27D6A">
      <w:start w:val="1"/>
      <w:numFmt w:val="bullet"/>
      <w:lvlText w:val="•"/>
      <w:lvlJc w:val="left"/>
      <w:pPr>
        <w:tabs>
          <w:tab w:val="num" w:pos="720"/>
        </w:tabs>
        <w:ind w:left="720" w:hanging="360"/>
      </w:pPr>
      <w:rPr>
        <w:rFonts w:ascii="Arial" w:hAnsi="Arial" w:hint="default"/>
      </w:rPr>
    </w:lvl>
    <w:lvl w:ilvl="1" w:tplc="E71CC130" w:tentative="1">
      <w:start w:val="1"/>
      <w:numFmt w:val="bullet"/>
      <w:lvlText w:val="•"/>
      <w:lvlJc w:val="left"/>
      <w:pPr>
        <w:tabs>
          <w:tab w:val="num" w:pos="1440"/>
        </w:tabs>
        <w:ind w:left="1440" w:hanging="360"/>
      </w:pPr>
      <w:rPr>
        <w:rFonts w:ascii="Arial" w:hAnsi="Arial" w:hint="default"/>
      </w:rPr>
    </w:lvl>
    <w:lvl w:ilvl="2" w:tplc="F84E534A" w:tentative="1">
      <w:start w:val="1"/>
      <w:numFmt w:val="bullet"/>
      <w:lvlText w:val="•"/>
      <w:lvlJc w:val="left"/>
      <w:pPr>
        <w:tabs>
          <w:tab w:val="num" w:pos="2160"/>
        </w:tabs>
        <w:ind w:left="2160" w:hanging="360"/>
      </w:pPr>
      <w:rPr>
        <w:rFonts w:ascii="Arial" w:hAnsi="Arial" w:hint="default"/>
      </w:rPr>
    </w:lvl>
    <w:lvl w:ilvl="3" w:tplc="B970B1AA" w:tentative="1">
      <w:start w:val="1"/>
      <w:numFmt w:val="bullet"/>
      <w:lvlText w:val="•"/>
      <w:lvlJc w:val="left"/>
      <w:pPr>
        <w:tabs>
          <w:tab w:val="num" w:pos="2880"/>
        </w:tabs>
        <w:ind w:left="2880" w:hanging="360"/>
      </w:pPr>
      <w:rPr>
        <w:rFonts w:ascii="Arial" w:hAnsi="Arial" w:hint="default"/>
      </w:rPr>
    </w:lvl>
    <w:lvl w:ilvl="4" w:tplc="579A0856" w:tentative="1">
      <w:start w:val="1"/>
      <w:numFmt w:val="bullet"/>
      <w:lvlText w:val="•"/>
      <w:lvlJc w:val="left"/>
      <w:pPr>
        <w:tabs>
          <w:tab w:val="num" w:pos="3600"/>
        </w:tabs>
        <w:ind w:left="3600" w:hanging="360"/>
      </w:pPr>
      <w:rPr>
        <w:rFonts w:ascii="Arial" w:hAnsi="Arial" w:hint="default"/>
      </w:rPr>
    </w:lvl>
    <w:lvl w:ilvl="5" w:tplc="31EEFFF2" w:tentative="1">
      <w:start w:val="1"/>
      <w:numFmt w:val="bullet"/>
      <w:lvlText w:val="•"/>
      <w:lvlJc w:val="left"/>
      <w:pPr>
        <w:tabs>
          <w:tab w:val="num" w:pos="4320"/>
        </w:tabs>
        <w:ind w:left="4320" w:hanging="360"/>
      </w:pPr>
      <w:rPr>
        <w:rFonts w:ascii="Arial" w:hAnsi="Arial" w:hint="default"/>
      </w:rPr>
    </w:lvl>
    <w:lvl w:ilvl="6" w:tplc="A6B058A8" w:tentative="1">
      <w:start w:val="1"/>
      <w:numFmt w:val="bullet"/>
      <w:lvlText w:val="•"/>
      <w:lvlJc w:val="left"/>
      <w:pPr>
        <w:tabs>
          <w:tab w:val="num" w:pos="5040"/>
        </w:tabs>
        <w:ind w:left="5040" w:hanging="360"/>
      </w:pPr>
      <w:rPr>
        <w:rFonts w:ascii="Arial" w:hAnsi="Arial" w:hint="default"/>
      </w:rPr>
    </w:lvl>
    <w:lvl w:ilvl="7" w:tplc="BB0C2CC4" w:tentative="1">
      <w:start w:val="1"/>
      <w:numFmt w:val="bullet"/>
      <w:lvlText w:val="•"/>
      <w:lvlJc w:val="left"/>
      <w:pPr>
        <w:tabs>
          <w:tab w:val="num" w:pos="5760"/>
        </w:tabs>
        <w:ind w:left="5760" w:hanging="360"/>
      </w:pPr>
      <w:rPr>
        <w:rFonts w:ascii="Arial" w:hAnsi="Arial" w:hint="default"/>
      </w:rPr>
    </w:lvl>
    <w:lvl w:ilvl="8" w:tplc="E66440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D9D3683"/>
    <w:multiLevelType w:val="hybridMultilevel"/>
    <w:tmpl w:val="FF76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084B2B"/>
    <w:multiLevelType w:val="hybridMultilevel"/>
    <w:tmpl w:val="0DB05A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BAF0656"/>
    <w:multiLevelType w:val="hybridMultilevel"/>
    <w:tmpl w:val="AB42A25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045054D"/>
    <w:multiLevelType w:val="hybridMultilevel"/>
    <w:tmpl w:val="3AA0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5C422E"/>
    <w:multiLevelType w:val="hybridMultilevel"/>
    <w:tmpl w:val="4090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DA66DD"/>
    <w:multiLevelType w:val="hybridMultilevel"/>
    <w:tmpl w:val="D496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7"/>
  </w:num>
  <w:num w:numId="5">
    <w:abstractNumId w:val="8"/>
  </w:num>
  <w:num w:numId="6">
    <w:abstractNumId w:val="4"/>
  </w:num>
  <w:num w:numId="7">
    <w:abstractNumId w:val="3"/>
  </w:num>
  <w:num w:numId="8">
    <w:abstractNumId w:val="6"/>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B5A"/>
    <w:rsid w:val="00006FF0"/>
    <w:rsid w:val="00042389"/>
    <w:rsid w:val="00056E9D"/>
    <w:rsid w:val="000C6405"/>
    <w:rsid w:val="000D7CBC"/>
    <w:rsid w:val="000E1B72"/>
    <w:rsid w:val="000F050E"/>
    <w:rsid w:val="00105B51"/>
    <w:rsid w:val="00110F67"/>
    <w:rsid w:val="0011147A"/>
    <w:rsid w:val="0011393E"/>
    <w:rsid w:val="0011782C"/>
    <w:rsid w:val="00123F01"/>
    <w:rsid w:val="00147632"/>
    <w:rsid w:val="001563D9"/>
    <w:rsid w:val="00196F50"/>
    <w:rsid w:val="001D72E2"/>
    <w:rsid w:val="001E3EE9"/>
    <w:rsid w:val="002223D1"/>
    <w:rsid w:val="00235D2D"/>
    <w:rsid w:val="00242D0B"/>
    <w:rsid w:val="00276D0D"/>
    <w:rsid w:val="002C57AA"/>
    <w:rsid w:val="002D2386"/>
    <w:rsid w:val="002D4CBF"/>
    <w:rsid w:val="00305A4B"/>
    <w:rsid w:val="00330E79"/>
    <w:rsid w:val="00337E1C"/>
    <w:rsid w:val="0034414F"/>
    <w:rsid w:val="0037354C"/>
    <w:rsid w:val="003A27A9"/>
    <w:rsid w:val="00403692"/>
    <w:rsid w:val="00411534"/>
    <w:rsid w:val="004144C0"/>
    <w:rsid w:val="00441474"/>
    <w:rsid w:val="00444A84"/>
    <w:rsid w:val="00447191"/>
    <w:rsid w:val="00456EBD"/>
    <w:rsid w:val="00457F47"/>
    <w:rsid w:val="004764D5"/>
    <w:rsid w:val="004804CB"/>
    <w:rsid w:val="004F3730"/>
    <w:rsid w:val="0055393E"/>
    <w:rsid w:val="00565957"/>
    <w:rsid w:val="00576EBD"/>
    <w:rsid w:val="005A4CD8"/>
    <w:rsid w:val="005C17D5"/>
    <w:rsid w:val="005E23FF"/>
    <w:rsid w:val="006228B9"/>
    <w:rsid w:val="0063323A"/>
    <w:rsid w:val="00640245"/>
    <w:rsid w:val="006408EC"/>
    <w:rsid w:val="00651FA9"/>
    <w:rsid w:val="00652C5D"/>
    <w:rsid w:val="0066435C"/>
    <w:rsid w:val="00684145"/>
    <w:rsid w:val="00684DE3"/>
    <w:rsid w:val="00686FB2"/>
    <w:rsid w:val="006913B3"/>
    <w:rsid w:val="006B0E95"/>
    <w:rsid w:val="006B6E8D"/>
    <w:rsid w:val="006C51EB"/>
    <w:rsid w:val="006D6705"/>
    <w:rsid w:val="006E4FCF"/>
    <w:rsid w:val="007258F5"/>
    <w:rsid w:val="0074058A"/>
    <w:rsid w:val="007811D8"/>
    <w:rsid w:val="007A0124"/>
    <w:rsid w:val="007A6AC7"/>
    <w:rsid w:val="007B342A"/>
    <w:rsid w:val="00807A56"/>
    <w:rsid w:val="00833356"/>
    <w:rsid w:val="0084613D"/>
    <w:rsid w:val="00881C74"/>
    <w:rsid w:val="0088544E"/>
    <w:rsid w:val="0089521F"/>
    <w:rsid w:val="008D1BE3"/>
    <w:rsid w:val="008D3C41"/>
    <w:rsid w:val="008D7C5F"/>
    <w:rsid w:val="008E3289"/>
    <w:rsid w:val="00903211"/>
    <w:rsid w:val="00920FE2"/>
    <w:rsid w:val="009424C4"/>
    <w:rsid w:val="00961814"/>
    <w:rsid w:val="00963B9A"/>
    <w:rsid w:val="00966035"/>
    <w:rsid w:val="00976A87"/>
    <w:rsid w:val="00984629"/>
    <w:rsid w:val="00997818"/>
    <w:rsid w:val="009B04C3"/>
    <w:rsid w:val="009C3BD2"/>
    <w:rsid w:val="009E3BDB"/>
    <w:rsid w:val="009F064F"/>
    <w:rsid w:val="009F5EE6"/>
    <w:rsid w:val="00A01447"/>
    <w:rsid w:val="00A028DE"/>
    <w:rsid w:val="00A03A2C"/>
    <w:rsid w:val="00A06997"/>
    <w:rsid w:val="00A254B7"/>
    <w:rsid w:val="00A436BF"/>
    <w:rsid w:val="00A8711D"/>
    <w:rsid w:val="00A91CC3"/>
    <w:rsid w:val="00AA73F8"/>
    <w:rsid w:val="00AB7023"/>
    <w:rsid w:val="00AC3FF8"/>
    <w:rsid w:val="00AC586F"/>
    <w:rsid w:val="00AD5221"/>
    <w:rsid w:val="00AD7D2E"/>
    <w:rsid w:val="00AE6DEE"/>
    <w:rsid w:val="00AF4CA0"/>
    <w:rsid w:val="00B24B5A"/>
    <w:rsid w:val="00B30FE3"/>
    <w:rsid w:val="00B46751"/>
    <w:rsid w:val="00B52AA2"/>
    <w:rsid w:val="00B61CA9"/>
    <w:rsid w:val="00B641D1"/>
    <w:rsid w:val="00B76D1F"/>
    <w:rsid w:val="00B81F2F"/>
    <w:rsid w:val="00B90B3C"/>
    <w:rsid w:val="00BC3043"/>
    <w:rsid w:val="00BD17F1"/>
    <w:rsid w:val="00BD2062"/>
    <w:rsid w:val="00BD23A7"/>
    <w:rsid w:val="00BD2905"/>
    <w:rsid w:val="00BD3127"/>
    <w:rsid w:val="00BD3B33"/>
    <w:rsid w:val="00BE68CC"/>
    <w:rsid w:val="00BF4A10"/>
    <w:rsid w:val="00BF7C91"/>
    <w:rsid w:val="00C248C3"/>
    <w:rsid w:val="00C257F5"/>
    <w:rsid w:val="00C415A5"/>
    <w:rsid w:val="00C536CA"/>
    <w:rsid w:val="00C90CFA"/>
    <w:rsid w:val="00C93422"/>
    <w:rsid w:val="00C9742B"/>
    <w:rsid w:val="00CA0B84"/>
    <w:rsid w:val="00CA154E"/>
    <w:rsid w:val="00CC3EB3"/>
    <w:rsid w:val="00CC549E"/>
    <w:rsid w:val="00CD2872"/>
    <w:rsid w:val="00CD3DCA"/>
    <w:rsid w:val="00CE1526"/>
    <w:rsid w:val="00CF218B"/>
    <w:rsid w:val="00CF38D6"/>
    <w:rsid w:val="00D07EA3"/>
    <w:rsid w:val="00D1347B"/>
    <w:rsid w:val="00D1401D"/>
    <w:rsid w:val="00D23104"/>
    <w:rsid w:val="00D25387"/>
    <w:rsid w:val="00D45DB1"/>
    <w:rsid w:val="00D5047B"/>
    <w:rsid w:val="00D64CA3"/>
    <w:rsid w:val="00D754CB"/>
    <w:rsid w:val="00D969E3"/>
    <w:rsid w:val="00DB35C5"/>
    <w:rsid w:val="00DC0E6F"/>
    <w:rsid w:val="00DD26A8"/>
    <w:rsid w:val="00DF2C9E"/>
    <w:rsid w:val="00E14454"/>
    <w:rsid w:val="00E40302"/>
    <w:rsid w:val="00E501F0"/>
    <w:rsid w:val="00E6031C"/>
    <w:rsid w:val="00E628B5"/>
    <w:rsid w:val="00ED17F0"/>
    <w:rsid w:val="00ED4538"/>
    <w:rsid w:val="00EE0248"/>
    <w:rsid w:val="00F153A8"/>
    <w:rsid w:val="00F47DD2"/>
    <w:rsid w:val="00F8739E"/>
    <w:rsid w:val="00F9073A"/>
    <w:rsid w:val="00F907B8"/>
    <w:rsid w:val="00F9795E"/>
    <w:rsid w:val="00FA1CA6"/>
    <w:rsid w:val="00FA3A65"/>
    <w:rsid w:val="00FB20A5"/>
    <w:rsid w:val="00FE0594"/>
    <w:rsid w:val="00FF01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CEDCB"/>
  <w15:chartTrackingRefBased/>
  <w15:docId w15:val="{1E41AE56-6D8C-4C3F-BF0B-C32690605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D969E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4CB"/>
    <w:pPr>
      <w:ind w:left="720"/>
      <w:contextualSpacing/>
    </w:pPr>
  </w:style>
  <w:style w:type="paragraph" w:styleId="BalloonText">
    <w:name w:val="Balloon Text"/>
    <w:basedOn w:val="Normal"/>
    <w:link w:val="BalloonTextChar"/>
    <w:uiPriority w:val="99"/>
    <w:semiHidden/>
    <w:unhideWhenUsed/>
    <w:rsid w:val="008D3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C41"/>
    <w:rPr>
      <w:rFonts w:ascii="Segoe UI" w:hAnsi="Segoe UI" w:cs="Segoe UI"/>
      <w:sz w:val="18"/>
      <w:szCs w:val="18"/>
    </w:rPr>
  </w:style>
  <w:style w:type="paragraph" w:styleId="Header">
    <w:name w:val="header"/>
    <w:basedOn w:val="Normal"/>
    <w:link w:val="HeaderChar"/>
    <w:uiPriority w:val="99"/>
    <w:unhideWhenUsed/>
    <w:rsid w:val="00105B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5B51"/>
  </w:style>
  <w:style w:type="paragraph" w:styleId="Footer">
    <w:name w:val="footer"/>
    <w:basedOn w:val="Normal"/>
    <w:link w:val="FooterChar"/>
    <w:uiPriority w:val="99"/>
    <w:unhideWhenUsed/>
    <w:rsid w:val="00105B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5B51"/>
  </w:style>
  <w:style w:type="paragraph" w:styleId="FootnoteText">
    <w:name w:val="footnote text"/>
    <w:basedOn w:val="Normal"/>
    <w:link w:val="FootnoteTextChar"/>
    <w:uiPriority w:val="99"/>
    <w:semiHidden/>
    <w:unhideWhenUsed/>
    <w:rsid w:val="00105B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B51"/>
    <w:rPr>
      <w:sz w:val="20"/>
      <w:szCs w:val="20"/>
    </w:rPr>
  </w:style>
  <w:style w:type="character" w:styleId="FootnoteReference">
    <w:name w:val="footnote reference"/>
    <w:basedOn w:val="DefaultParagraphFont"/>
    <w:uiPriority w:val="99"/>
    <w:semiHidden/>
    <w:unhideWhenUsed/>
    <w:rsid w:val="00105B51"/>
    <w:rPr>
      <w:vertAlign w:val="superscript"/>
    </w:rPr>
  </w:style>
  <w:style w:type="paragraph" w:customStyle="1" w:styleId="Default">
    <w:name w:val="Default"/>
    <w:rsid w:val="00196F5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FB20A5"/>
    <w:rPr>
      <w:color w:val="0563C1"/>
      <w:u w:val="single"/>
    </w:rPr>
  </w:style>
  <w:style w:type="paragraph" w:styleId="NormalWeb">
    <w:name w:val="Normal (Web)"/>
    <w:basedOn w:val="Normal"/>
    <w:uiPriority w:val="99"/>
    <w:unhideWhenUsed/>
    <w:rsid w:val="002223D1"/>
    <w:pPr>
      <w:bidi w:val="0"/>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D969E3"/>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88544E"/>
    <w:rPr>
      <w:sz w:val="16"/>
      <w:szCs w:val="16"/>
    </w:rPr>
  </w:style>
  <w:style w:type="paragraph" w:styleId="CommentText">
    <w:name w:val="annotation text"/>
    <w:basedOn w:val="Normal"/>
    <w:link w:val="CommentTextChar"/>
    <w:uiPriority w:val="99"/>
    <w:semiHidden/>
    <w:unhideWhenUsed/>
    <w:rsid w:val="0088544E"/>
    <w:pPr>
      <w:spacing w:line="240" w:lineRule="auto"/>
    </w:pPr>
    <w:rPr>
      <w:sz w:val="20"/>
      <w:szCs w:val="20"/>
    </w:rPr>
  </w:style>
  <w:style w:type="character" w:customStyle="1" w:styleId="CommentTextChar">
    <w:name w:val="Comment Text Char"/>
    <w:basedOn w:val="DefaultParagraphFont"/>
    <w:link w:val="CommentText"/>
    <w:uiPriority w:val="99"/>
    <w:semiHidden/>
    <w:rsid w:val="0088544E"/>
    <w:rPr>
      <w:sz w:val="20"/>
      <w:szCs w:val="20"/>
    </w:rPr>
  </w:style>
  <w:style w:type="paragraph" w:styleId="CommentSubject">
    <w:name w:val="annotation subject"/>
    <w:basedOn w:val="CommentText"/>
    <w:next w:val="CommentText"/>
    <w:link w:val="CommentSubjectChar"/>
    <w:uiPriority w:val="99"/>
    <w:semiHidden/>
    <w:unhideWhenUsed/>
    <w:rsid w:val="0088544E"/>
    <w:rPr>
      <w:b/>
      <w:bCs/>
    </w:rPr>
  </w:style>
  <w:style w:type="character" w:customStyle="1" w:styleId="CommentSubjectChar">
    <w:name w:val="Comment Subject Char"/>
    <w:basedOn w:val="CommentTextChar"/>
    <w:link w:val="CommentSubject"/>
    <w:uiPriority w:val="99"/>
    <w:semiHidden/>
    <w:rsid w:val="0088544E"/>
    <w:rPr>
      <w:b/>
      <w:bCs/>
      <w:sz w:val="20"/>
      <w:szCs w:val="20"/>
    </w:rPr>
  </w:style>
  <w:style w:type="paragraph" w:styleId="Revision">
    <w:name w:val="Revision"/>
    <w:hidden/>
    <w:uiPriority w:val="99"/>
    <w:semiHidden/>
    <w:rsid w:val="004764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57010">
      <w:bodyDiv w:val="1"/>
      <w:marLeft w:val="0"/>
      <w:marRight w:val="0"/>
      <w:marTop w:val="0"/>
      <w:marBottom w:val="0"/>
      <w:divBdr>
        <w:top w:val="none" w:sz="0" w:space="0" w:color="auto"/>
        <w:left w:val="none" w:sz="0" w:space="0" w:color="auto"/>
        <w:bottom w:val="none" w:sz="0" w:space="0" w:color="auto"/>
        <w:right w:val="none" w:sz="0" w:space="0" w:color="auto"/>
      </w:divBdr>
    </w:div>
    <w:div w:id="511644372">
      <w:bodyDiv w:val="1"/>
      <w:marLeft w:val="0"/>
      <w:marRight w:val="0"/>
      <w:marTop w:val="0"/>
      <w:marBottom w:val="0"/>
      <w:divBdr>
        <w:top w:val="none" w:sz="0" w:space="0" w:color="auto"/>
        <w:left w:val="none" w:sz="0" w:space="0" w:color="auto"/>
        <w:bottom w:val="none" w:sz="0" w:space="0" w:color="auto"/>
        <w:right w:val="none" w:sz="0" w:space="0" w:color="auto"/>
      </w:divBdr>
    </w:div>
    <w:div w:id="565191035">
      <w:bodyDiv w:val="1"/>
      <w:marLeft w:val="0"/>
      <w:marRight w:val="0"/>
      <w:marTop w:val="0"/>
      <w:marBottom w:val="0"/>
      <w:divBdr>
        <w:top w:val="none" w:sz="0" w:space="0" w:color="auto"/>
        <w:left w:val="none" w:sz="0" w:space="0" w:color="auto"/>
        <w:bottom w:val="none" w:sz="0" w:space="0" w:color="auto"/>
        <w:right w:val="none" w:sz="0" w:space="0" w:color="auto"/>
      </w:divBdr>
      <w:divsChild>
        <w:div w:id="437677972">
          <w:marLeft w:val="0"/>
          <w:marRight w:val="547"/>
          <w:marTop w:val="0"/>
          <w:marBottom w:val="0"/>
          <w:divBdr>
            <w:top w:val="none" w:sz="0" w:space="0" w:color="auto"/>
            <w:left w:val="none" w:sz="0" w:space="0" w:color="auto"/>
            <w:bottom w:val="none" w:sz="0" w:space="0" w:color="auto"/>
            <w:right w:val="none" w:sz="0" w:space="0" w:color="auto"/>
          </w:divBdr>
        </w:div>
      </w:divsChild>
    </w:div>
    <w:div w:id="875626803">
      <w:bodyDiv w:val="1"/>
      <w:marLeft w:val="0"/>
      <w:marRight w:val="0"/>
      <w:marTop w:val="0"/>
      <w:marBottom w:val="0"/>
      <w:divBdr>
        <w:top w:val="none" w:sz="0" w:space="0" w:color="auto"/>
        <w:left w:val="none" w:sz="0" w:space="0" w:color="auto"/>
        <w:bottom w:val="none" w:sz="0" w:space="0" w:color="auto"/>
        <w:right w:val="none" w:sz="0" w:space="0" w:color="auto"/>
      </w:divBdr>
      <w:divsChild>
        <w:div w:id="174806327">
          <w:marLeft w:val="0"/>
          <w:marRight w:val="547"/>
          <w:marTop w:val="0"/>
          <w:marBottom w:val="0"/>
          <w:divBdr>
            <w:top w:val="none" w:sz="0" w:space="0" w:color="auto"/>
            <w:left w:val="none" w:sz="0" w:space="0" w:color="auto"/>
            <w:bottom w:val="none" w:sz="0" w:space="0" w:color="auto"/>
            <w:right w:val="none" w:sz="0" w:space="0" w:color="auto"/>
          </w:divBdr>
        </w:div>
      </w:divsChild>
    </w:div>
    <w:div w:id="1033506169">
      <w:bodyDiv w:val="1"/>
      <w:marLeft w:val="0"/>
      <w:marRight w:val="0"/>
      <w:marTop w:val="0"/>
      <w:marBottom w:val="0"/>
      <w:divBdr>
        <w:top w:val="none" w:sz="0" w:space="0" w:color="auto"/>
        <w:left w:val="none" w:sz="0" w:space="0" w:color="auto"/>
        <w:bottom w:val="none" w:sz="0" w:space="0" w:color="auto"/>
        <w:right w:val="none" w:sz="0" w:space="0" w:color="auto"/>
      </w:divBdr>
    </w:div>
    <w:div w:id="1444693170">
      <w:bodyDiv w:val="1"/>
      <w:marLeft w:val="0"/>
      <w:marRight w:val="0"/>
      <w:marTop w:val="0"/>
      <w:marBottom w:val="0"/>
      <w:divBdr>
        <w:top w:val="none" w:sz="0" w:space="0" w:color="auto"/>
        <w:left w:val="none" w:sz="0" w:space="0" w:color="auto"/>
        <w:bottom w:val="none" w:sz="0" w:space="0" w:color="auto"/>
        <w:right w:val="none" w:sz="0" w:space="0" w:color="auto"/>
      </w:divBdr>
    </w:div>
    <w:div w:id="1661810594">
      <w:bodyDiv w:val="1"/>
      <w:marLeft w:val="0"/>
      <w:marRight w:val="0"/>
      <w:marTop w:val="0"/>
      <w:marBottom w:val="0"/>
      <w:divBdr>
        <w:top w:val="none" w:sz="0" w:space="0" w:color="auto"/>
        <w:left w:val="none" w:sz="0" w:space="0" w:color="auto"/>
        <w:bottom w:val="none" w:sz="0" w:space="0" w:color="auto"/>
        <w:right w:val="none" w:sz="0" w:space="0" w:color="auto"/>
      </w:divBdr>
      <w:divsChild>
        <w:div w:id="259148049">
          <w:marLeft w:val="547"/>
          <w:marRight w:val="0"/>
          <w:marTop w:val="0"/>
          <w:marBottom w:val="0"/>
          <w:divBdr>
            <w:top w:val="none" w:sz="0" w:space="0" w:color="auto"/>
            <w:left w:val="none" w:sz="0" w:space="0" w:color="auto"/>
            <w:bottom w:val="none" w:sz="0" w:space="0" w:color="auto"/>
            <w:right w:val="none" w:sz="0" w:space="0" w:color="auto"/>
          </w:divBdr>
        </w:div>
        <w:div w:id="1035421381">
          <w:marLeft w:val="547"/>
          <w:marRight w:val="0"/>
          <w:marTop w:val="0"/>
          <w:marBottom w:val="0"/>
          <w:divBdr>
            <w:top w:val="none" w:sz="0" w:space="0" w:color="auto"/>
            <w:left w:val="none" w:sz="0" w:space="0" w:color="auto"/>
            <w:bottom w:val="none" w:sz="0" w:space="0" w:color="auto"/>
            <w:right w:val="none" w:sz="0" w:space="0" w:color="auto"/>
          </w:divBdr>
        </w:div>
        <w:div w:id="1301766953">
          <w:marLeft w:val="547"/>
          <w:marRight w:val="0"/>
          <w:marTop w:val="0"/>
          <w:marBottom w:val="0"/>
          <w:divBdr>
            <w:top w:val="none" w:sz="0" w:space="0" w:color="auto"/>
            <w:left w:val="none" w:sz="0" w:space="0" w:color="auto"/>
            <w:bottom w:val="none" w:sz="0" w:space="0" w:color="auto"/>
            <w:right w:val="none" w:sz="0" w:space="0" w:color="auto"/>
          </w:divBdr>
        </w:div>
        <w:div w:id="1803886152">
          <w:marLeft w:val="547"/>
          <w:marRight w:val="0"/>
          <w:marTop w:val="0"/>
          <w:marBottom w:val="0"/>
          <w:divBdr>
            <w:top w:val="none" w:sz="0" w:space="0" w:color="auto"/>
            <w:left w:val="none" w:sz="0" w:space="0" w:color="auto"/>
            <w:bottom w:val="none" w:sz="0" w:space="0" w:color="auto"/>
            <w:right w:val="none" w:sz="0" w:space="0" w:color="auto"/>
          </w:divBdr>
        </w:div>
        <w:div w:id="1511682364">
          <w:marLeft w:val="446"/>
          <w:marRight w:val="0"/>
          <w:marTop w:val="0"/>
          <w:marBottom w:val="120"/>
          <w:divBdr>
            <w:top w:val="none" w:sz="0" w:space="0" w:color="auto"/>
            <w:left w:val="none" w:sz="0" w:space="0" w:color="auto"/>
            <w:bottom w:val="none" w:sz="0" w:space="0" w:color="auto"/>
            <w:right w:val="none" w:sz="0" w:space="0" w:color="auto"/>
          </w:divBdr>
        </w:div>
        <w:div w:id="1454445098">
          <w:marLeft w:val="446"/>
          <w:marRight w:val="0"/>
          <w:marTop w:val="0"/>
          <w:marBottom w:val="120"/>
          <w:divBdr>
            <w:top w:val="none" w:sz="0" w:space="0" w:color="auto"/>
            <w:left w:val="none" w:sz="0" w:space="0" w:color="auto"/>
            <w:bottom w:val="none" w:sz="0" w:space="0" w:color="auto"/>
            <w:right w:val="none" w:sz="0" w:space="0" w:color="auto"/>
          </w:divBdr>
        </w:div>
        <w:div w:id="1963460186">
          <w:marLeft w:val="446"/>
          <w:marRight w:val="0"/>
          <w:marTop w:val="0"/>
          <w:marBottom w:val="120"/>
          <w:divBdr>
            <w:top w:val="none" w:sz="0" w:space="0" w:color="auto"/>
            <w:left w:val="none" w:sz="0" w:space="0" w:color="auto"/>
            <w:bottom w:val="none" w:sz="0" w:space="0" w:color="auto"/>
            <w:right w:val="none" w:sz="0" w:space="0" w:color="auto"/>
          </w:divBdr>
        </w:div>
        <w:div w:id="1306354918">
          <w:marLeft w:val="446"/>
          <w:marRight w:val="0"/>
          <w:marTop w:val="0"/>
          <w:marBottom w:val="120"/>
          <w:divBdr>
            <w:top w:val="none" w:sz="0" w:space="0" w:color="auto"/>
            <w:left w:val="none" w:sz="0" w:space="0" w:color="auto"/>
            <w:bottom w:val="none" w:sz="0" w:space="0" w:color="auto"/>
            <w:right w:val="none" w:sz="0" w:space="0" w:color="auto"/>
          </w:divBdr>
        </w:div>
        <w:div w:id="1383018395">
          <w:marLeft w:val="446"/>
          <w:marRight w:val="0"/>
          <w:marTop w:val="0"/>
          <w:marBottom w:val="120"/>
          <w:divBdr>
            <w:top w:val="none" w:sz="0" w:space="0" w:color="auto"/>
            <w:left w:val="none" w:sz="0" w:space="0" w:color="auto"/>
            <w:bottom w:val="none" w:sz="0" w:space="0" w:color="auto"/>
            <w:right w:val="none" w:sz="0" w:space="0" w:color="auto"/>
          </w:divBdr>
        </w:div>
      </w:divsChild>
    </w:div>
    <w:div w:id="1693141477">
      <w:bodyDiv w:val="1"/>
      <w:marLeft w:val="0"/>
      <w:marRight w:val="0"/>
      <w:marTop w:val="0"/>
      <w:marBottom w:val="0"/>
      <w:divBdr>
        <w:top w:val="none" w:sz="0" w:space="0" w:color="auto"/>
        <w:left w:val="none" w:sz="0" w:space="0" w:color="auto"/>
        <w:bottom w:val="none" w:sz="0" w:space="0" w:color="auto"/>
        <w:right w:val="none" w:sz="0" w:space="0" w:color="auto"/>
      </w:divBdr>
    </w:div>
    <w:div w:id="196630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rpa.mi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{A56B0147-4C08-4A60-A1FA-8EC303359769}</b:Guid>
    <b:RefOrder>1</b:RefOrder>
  </b:Source>
</b:Sources>
</file>

<file path=customXml/itemProps1.xml><?xml version="1.0" encoding="utf-8"?>
<ds:datastoreItem xmlns:ds="http://schemas.openxmlformats.org/officeDocument/2006/customXml" ds:itemID="{9B2DC49D-980D-4562-BEAE-5F636C8A8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677</Words>
  <Characters>3387</Characters>
  <Application>Microsoft Office Word</Application>
  <DocSecurity>0</DocSecurity>
  <Lines>28</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Hekmat</dc:creator>
  <cp:keywords/>
  <dc:description/>
  <cp:lastModifiedBy>Gil Yannai</cp:lastModifiedBy>
  <cp:revision>2</cp:revision>
  <cp:lastPrinted>2018-07-02T13:42:00Z</cp:lastPrinted>
  <dcterms:created xsi:type="dcterms:W3CDTF">2022-06-07T21:10:00Z</dcterms:created>
  <dcterms:modified xsi:type="dcterms:W3CDTF">2022-06-07T21:10:00Z</dcterms:modified>
</cp:coreProperties>
</file>